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556F" w:rsidRDefault="00042594" w:rsidP="001A08E9">
      <w:pPr>
        <w:jc w:val="center"/>
        <w:rPr>
          <w:rFonts w:ascii="黑体" w:eastAsia="黑体" w:hAnsi="黑体"/>
          <w:b/>
          <w:sz w:val="44"/>
          <w:szCs w:val="44"/>
        </w:rPr>
      </w:pPr>
      <w:proofErr w:type="spellStart"/>
      <w:r>
        <w:rPr>
          <w:rFonts w:ascii="黑体" w:eastAsia="黑体" w:hAnsi="黑体" w:hint="eastAsia"/>
          <w:b/>
          <w:sz w:val="44"/>
          <w:szCs w:val="44"/>
        </w:rPr>
        <w:t>FieldBest</w:t>
      </w:r>
      <w:r w:rsidR="00261866">
        <w:rPr>
          <w:rFonts w:ascii="黑体" w:eastAsia="黑体" w:hAnsi="黑体" w:hint="eastAsia"/>
          <w:b/>
          <w:sz w:val="44"/>
          <w:szCs w:val="44"/>
        </w:rPr>
        <w:t>_I</w:t>
      </w:r>
      <w:proofErr w:type="spellEnd"/>
      <w:r w:rsidR="00D0030F">
        <w:rPr>
          <w:rFonts w:ascii="黑体" w:eastAsia="黑体" w:hAnsi="黑体" w:hint="eastAsia"/>
          <w:b/>
          <w:sz w:val="44"/>
          <w:szCs w:val="44"/>
        </w:rPr>
        <w:t>激光</w:t>
      </w:r>
      <w:r w:rsidR="001A08E9" w:rsidRPr="001A08E9">
        <w:rPr>
          <w:rFonts w:ascii="黑体" w:eastAsia="黑体" w:hAnsi="黑体" w:hint="eastAsia"/>
          <w:b/>
          <w:sz w:val="44"/>
          <w:szCs w:val="44"/>
        </w:rPr>
        <w:t>功率计使用说明</w:t>
      </w:r>
    </w:p>
    <w:p w:rsidR="001A08E9" w:rsidRDefault="001A08E9" w:rsidP="00D17FBE">
      <w:pPr>
        <w:spacing w:line="360" w:lineRule="auto"/>
        <w:rPr>
          <w:rFonts w:ascii="黑体" w:eastAsia="黑体" w:hAnsi="黑体" w:hint="eastAsia"/>
          <w:b/>
          <w:sz w:val="44"/>
          <w:szCs w:val="44"/>
        </w:rPr>
      </w:pPr>
    </w:p>
    <w:p w:rsidR="005F2133" w:rsidRPr="005F2133" w:rsidRDefault="005F2133" w:rsidP="005F2133">
      <w:pPr>
        <w:spacing w:line="360" w:lineRule="auto"/>
        <w:rPr>
          <w:rFonts w:ascii="黑体" w:eastAsia="黑体" w:hAnsi="黑体"/>
          <w:b/>
          <w:color w:val="FF0000"/>
          <w:sz w:val="24"/>
          <w:szCs w:val="24"/>
        </w:rPr>
      </w:pPr>
      <w:r w:rsidRPr="005F2133">
        <w:rPr>
          <w:rFonts w:ascii="黑体" w:eastAsia="黑体" w:hAnsi="黑体" w:hint="eastAsia"/>
          <w:b/>
          <w:color w:val="FF0000"/>
          <w:sz w:val="24"/>
          <w:szCs w:val="24"/>
        </w:rPr>
        <w:t>注意：用热电探头测量激光时，不要用手直接接触探头</w:t>
      </w:r>
      <w:r>
        <w:rPr>
          <w:rFonts w:ascii="黑体" w:eastAsia="黑体" w:hAnsi="黑体" w:hint="eastAsia"/>
          <w:b/>
          <w:color w:val="FF0000"/>
          <w:sz w:val="24"/>
          <w:szCs w:val="24"/>
        </w:rPr>
        <w:t>外壳</w:t>
      </w:r>
      <w:bookmarkStart w:id="0" w:name="_GoBack"/>
      <w:bookmarkEnd w:id="0"/>
      <w:r w:rsidRPr="005F2133">
        <w:rPr>
          <w:rFonts w:ascii="黑体" w:eastAsia="黑体" w:hAnsi="黑体" w:hint="eastAsia"/>
          <w:b/>
          <w:color w:val="FF0000"/>
          <w:sz w:val="24"/>
          <w:szCs w:val="24"/>
        </w:rPr>
        <w:t>进行测量，否则功率测量不准确，特别是对于小功率的探头，测量小功率的激光时可能会一直出现负值，应该用支架固定探头进行测量；不要把探头放在有气流的地方测量，气流会影响功率测量的稳定性。</w:t>
      </w:r>
    </w:p>
    <w:p w:rsidR="00A84ECE" w:rsidRDefault="001A08E9" w:rsidP="00D17FBE">
      <w:pPr>
        <w:spacing w:line="360" w:lineRule="auto"/>
        <w:rPr>
          <w:rFonts w:ascii="黑体" w:eastAsia="黑体" w:hAnsi="黑体"/>
          <w:b/>
          <w:sz w:val="24"/>
          <w:szCs w:val="24"/>
        </w:rPr>
      </w:pPr>
      <w:r>
        <w:rPr>
          <w:rFonts w:ascii="黑体" w:eastAsia="黑体" w:hAnsi="黑体" w:hint="eastAsia"/>
          <w:b/>
          <w:sz w:val="24"/>
          <w:szCs w:val="24"/>
        </w:rPr>
        <w:t xml:space="preserve">1 </w:t>
      </w:r>
      <w:r w:rsidR="00A84ECE">
        <w:rPr>
          <w:rFonts w:ascii="黑体" w:eastAsia="黑体" w:hAnsi="黑体" w:hint="eastAsia"/>
          <w:b/>
          <w:sz w:val="24"/>
          <w:szCs w:val="24"/>
        </w:rPr>
        <w:t>外观及连接说明</w:t>
      </w:r>
    </w:p>
    <w:p w:rsidR="00A0583B" w:rsidRDefault="0081405E" w:rsidP="00867BBA">
      <w:pPr>
        <w:spacing w:line="360" w:lineRule="auto"/>
        <w:jc w:val="center"/>
        <w:rPr>
          <w:rFonts w:ascii="黑体" w:eastAsia="黑体" w:hAnsi="黑体"/>
          <w:b/>
          <w:sz w:val="24"/>
          <w:szCs w:val="24"/>
        </w:rPr>
      </w:pPr>
      <w:r>
        <w:rPr>
          <w:rFonts w:ascii="黑体" w:eastAsia="黑体" w:hAnsi="黑体"/>
          <w:b/>
          <w:noProof/>
          <w:sz w:val="24"/>
          <w:szCs w:val="24"/>
        </w:rPr>
        <w:drawing>
          <wp:inline distT="0" distB="0" distL="0" distR="0">
            <wp:extent cx="5486400" cy="568452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68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83B" w:rsidRDefault="00867BBA" w:rsidP="00D17FBE">
      <w:pPr>
        <w:spacing w:line="360" w:lineRule="auto"/>
        <w:rPr>
          <w:rFonts w:ascii="黑体" w:eastAsia="黑体" w:hAnsi="黑体"/>
          <w:b/>
          <w:sz w:val="24"/>
          <w:szCs w:val="24"/>
        </w:rPr>
      </w:pPr>
      <w:r>
        <w:rPr>
          <w:rFonts w:ascii="黑体" w:eastAsia="黑体" w:hAnsi="黑体" w:hint="eastAsia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3159F5" wp14:editId="0A54D0DE">
                <wp:simplePos x="0" y="0"/>
                <wp:positionH relativeFrom="column">
                  <wp:posOffset>2735580</wp:posOffset>
                </wp:positionH>
                <wp:positionV relativeFrom="paragraph">
                  <wp:posOffset>144780</wp:posOffset>
                </wp:positionV>
                <wp:extent cx="1173480" cy="297180"/>
                <wp:effectExtent l="0" t="0" r="0" b="635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3480" cy="2971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0583B" w:rsidRDefault="00A0583B">
                            <w:r>
                              <w:rPr>
                                <w:rFonts w:hint="eastAsia"/>
                              </w:rPr>
                              <w:t>图</w:t>
                            </w:r>
                            <w:r>
                              <w:rPr>
                                <w:rFonts w:hint="eastAsia"/>
                              </w:rPr>
                              <w:t xml:space="preserve">1 </w:t>
                            </w:r>
                            <w:r>
                              <w:rPr>
                                <w:rFonts w:hint="eastAsia"/>
                              </w:rPr>
                              <w:t>功率计组成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215.4pt;margin-top:11.4pt;width:92.4pt;height:23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" filled="f" stroked="f">
                <v:textbox style="mso-fit-shape-to-text:t">
                  <w:txbxContent>
                    <w:p w:rsidR="00A0583B" w:rsidRDefault="00A0583B">
                      <w:r>
                        <w:rPr>
                          <w:rFonts w:hint="eastAsia"/>
                        </w:rPr>
                        <w:t>图</w:t>
                      </w:r>
                      <w:r>
                        <w:rPr>
                          <w:rFonts w:hint="eastAsia"/>
                        </w:rPr>
                        <w:t xml:space="preserve">1 </w:t>
                      </w:r>
                      <w:r>
                        <w:rPr>
                          <w:rFonts w:hint="eastAsia"/>
                        </w:rPr>
                        <w:t>功率计组成</w:t>
                      </w:r>
                    </w:p>
                  </w:txbxContent>
                </v:textbox>
              </v:shape>
            </w:pict>
          </mc:Fallback>
        </mc:AlternateContent>
      </w:r>
      <w:r w:rsidR="00A0583B">
        <w:rPr>
          <w:rFonts w:ascii="黑体" w:eastAsia="黑体" w:hAnsi="黑体" w:hint="eastAsia"/>
          <w:b/>
          <w:sz w:val="24"/>
          <w:szCs w:val="24"/>
        </w:rPr>
        <w:tab/>
      </w:r>
      <w:r w:rsidR="00A0583B">
        <w:rPr>
          <w:rFonts w:ascii="黑体" w:eastAsia="黑体" w:hAnsi="黑体" w:hint="eastAsia"/>
          <w:b/>
          <w:sz w:val="24"/>
          <w:szCs w:val="24"/>
        </w:rPr>
        <w:tab/>
      </w:r>
      <w:r w:rsidR="00A0583B">
        <w:rPr>
          <w:rFonts w:ascii="黑体" w:eastAsia="黑体" w:hAnsi="黑体" w:hint="eastAsia"/>
          <w:b/>
          <w:sz w:val="24"/>
          <w:szCs w:val="24"/>
        </w:rPr>
        <w:tab/>
      </w:r>
    </w:p>
    <w:p w:rsidR="00A0583B" w:rsidRDefault="00A0583B" w:rsidP="00D17FBE">
      <w:pPr>
        <w:spacing w:line="360" w:lineRule="auto"/>
        <w:rPr>
          <w:rFonts w:asciiTheme="minorEastAsia" w:hAnsiTheme="minorEastAsia"/>
          <w:sz w:val="24"/>
          <w:szCs w:val="24"/>
        </w:rPr>
      </w:pPr>
    </w:p>
    <w:p w:rsidR="00A84ECE" w:rsidRDefault="00272C0D" w:rsidP="00D17FBE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A20FAB">
        <w:rPr>
          <w:rFonts w:asciiTheme="minorEastAsia" w:hAnsiTheme="minorEastAsia" w:hint="eastAsia"/>
          <w:sz w:val="24"/>
          <w:szCs w:val="24"/>
        </w:rPr>
        <w:t xml:space="preserve">   </w:t>
      </w:r>
      <w:r w:rsidR="00A20FAB" w:rsidRPr="00A20FAB">
        <w:rPr>
          <w:rFonts w:asciiTheme="minorEastAsia" w:hAnsiTheme="minorEastAsia" w:hint="eastAsia"/>
          <w:sz w:val="24"/>
          <w:szCs w:val="24"/>
        </w:rPr>
        <w:t>该功率计</w:t>
      </w:r>
      <w:r w:rsidR="00A20FAB">
        <w:rPr>
          <w:rFonts w:asciiTheme="minorEastAsia" w:hAnsiTheme="minorEastAsia" w:hint="eastAsia"/>
          <w:sz w:val="24"/>
          <w:szCs w:val="24"/>
        </w:rPr>
        <w:t>由三部分组成：表头、探头和电源</w:t>
      </w:r>
      <w:r w:rsidR="00A0583B">
        <w:rPr>
          <w:rFonts w:asciiTheme="minorEastAsia" w:hAnsiTheme="minorEastAsia" w:hint="eastAsia"/>
          <w:sz w:val="24"/>
          <w:szCs w:val="24"/>
        </w:rPr>
        <w:t>，见图1</w:t>
      </w:r>
      <w:r w:rsidR="00867BBA">
        <w:rPr>
          <w:rFonts w:asciiTheme="minorEastAsia" w:hAnsiTheme="minorEastAsia" w:hint="eastAsia"/>
          <w:sz w:val="24"/>
          <w:szCs w:val="24"/>
        </w:rPr>
        <w:t>（注：电源未予显示）</w:t>
      </w:r>
      <w:r w:rsidR="00A20FAB">
        <w:rPr>
          <w:rFonts w:asciiTheme="minorEastAsia" w:hAnsiTheme="minorEastAsia" w:hint="eastAsia"/>
          <w:sz w:val="24"/>
          <w:szCs w:val="24"/>
        </w:rPr>
        <w:t>。</w:t>
      </w:r>
    </w:p>
    <w:p w:rsidR="00A20FAB" w:rsidRDefault="00A20FAB" w:rsidP="00D17FBE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   </w:t>
      </w:r>
      <w:r w:rsidR="00A0583B">
        <w:rPr>
          <w:rFonts w:asciiTheme="minorEastAsia" w:hAnsiTheme="minorEastAsia" w:hint="eastAsia"/>
          <w:sz w:val="24"/>
          <w:szCs w:val="24"/>
        </w:rPr>
        <w:t>电源的</w:t>
      </w:r>
      <w:r>
        <w:rPr>
          <w:rFonts w:asciiTheme="minorEastAsia" w:hAnsiTheme="minorEastAsia" w:hint="eastAsia"/>
          <w:sz w:val="24"/>
          <w:szCs w:val="24"/>
        </w:rPr>
        <w:t>输入为100V～240V之间的交流电，输出为</w:t>
      </w:r>
      <w:r w:rsidR="004F27B3">
        <w:rPr>
          <w:rFonts w:asciiTheme="minorEastAsia" w:hAnsiTheme="minorEastAsia" w:hint="eastAsia"/>
          <w:sz w:val="24"/>
          <w:szCs w:val="24"/>
        </w:rPr>
        <w:t>5V</w:t>
      </w:r>
      <w:r>
        <w:rPr>
          <w:rFonts w:asciiTheme="minorEastAsia" w:hAnsiTheme="minorEastAsia" w:hint="eastAsia"/>
          <w:sz w:val="24"/>
          <w:szCs w:val="24"/>
        </w:rPr>
        <w:t>直流</w:t>
      </w:r>
      <w:r w:rsidR="004F27B3">
        <w:rPr>
          <w:rFonts w:asciiTheme="minorEastAsia" w:hAnsiTheme="minorEastAsia" w:hint="eastAsia"/>
          <w:sz w:val="24"/>
          <w:szCs w:val="24"/>
        </w:rPr>
        <w:t>电压</w:t>
      </w:r>
      <w:r>
        <w:rPr>
          <w:rFonts w:asciiTheme="minorEastAsia" w:hAnsiTheme="minorEastAsia" w:hint="eastAsia"/>
          <w:sz w:val="24"/>
          <w:szCs w:val="24"/>
        </w:rPr>
        <w:t>，输出插头中间为正极。</w:t>
      </w:r>
    </w:p>
    <w:p w:rsidR="00A0583B" w:rsidRDefault="00A0583B" w:rsidP="00A0583B">
      <w:pPr>
        <w:spacing w:line="360" w:lineRule="auto"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lastRenderedPageBreak/>
        <w:drawing>
          <wp:inline distT="0" distB="0" distL="0" distR="0" wp14:anchorId="774A72AB" wp14:editId="7E1E10EA">
            <wp:extent cx="2110740" cy="2461260"/>
            <wp:effectExtent l="0" t="0" r="381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tecto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0217" cy="246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83B" w:rsidRDefault="00A0583B" w:rsidP="00A0583B">
      <w:pPr>
        <w:spacing w:line="360" w:lineRule="auto"/>
        <w:jc w:val="center"/>
        <w:rPr>
          <w:rFonts w:asciiTheme="minorEastAsia" w:hAnsiTheme="minorEastAsia"/>
          <w:sz w:val="24"/>
          <w:szCs w:val="24"/>
        </w:rPr>
      </w:pPr>
      <w:r w:rsidRPr="00A0583B">
        <w:rPr>
          <w:rFonts w:asciiTheme="minorEastAsia" w:hAnsiTheme="minor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editId="36B11C9B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1196340" cy="1403985"/>
                <wp:effectExtent l="0" t="0" r="3810" b="6350"/>
                <wp:wrapNone/>
                <wp:docPr id="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634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0583B" w:rsidRDefault="00A0583B">
                            <w:r>
                              <w:rPr>
                                <w:rFonts w:hint="eastAsia"/>
                              </w:rPr>
                              <w:t>图</w:t>
                            </w:r>
                            <w:r>
                              <w:rPr>
                                <w:rFonts w:hint="eastAsia"/>
                              </w:rPr>
                              <w:t xml:space="preserve">2 </w:t>
                            </w:r>
                            <w:r>
                              <w:rPr>
                                <w:rFonts w:hint="eastAsia"/>
                              </w:rPr>
                              <w:t>功率计探头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94.2pt;height:110.55pt;z-index:251662336;visibility:visible;mso-wrap-style:square;mso-width-percent:0;mso-height-percent:20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" stroked="f">
                <v:textbox style="mso-fit-shape-to-text:t">
                  <w:txbxContent>
                    <w:p w:rsidR="00A0583B" w:rsidRDefault="00A0583B">
                      <w:r>
                        <w:rPr>
                          <w:rFonts w:hint="eastAsia"/>
                        </w:rPr>
                        <w:t>图</w:t>
                      </w:r>
                      <w:r>
                        <w:rPr>
                          <w:rFonts w:hint="eastAsia"/>
                        </w:rPr>
                        <w:t xml:space="preserve">2 </w:t>
                      </w:r>
                      <w:r>
                        <w:rPr>
                          <w:rFonts w:hint="eastAsia"/>
                        </w:rPr>
                        <w:t>功率计探头</w:t>
                      </w:r>
                    </w:p>
                  </w:txbxContent>
                </v:textbox>
              </v:shape>
            </w:pict>
          </mc:Fallback>
        </mc:AlternateContent>
      </w:r>
    </w:p>
    <w:p w:rsidR="00A20FAB" w:rsidRDefault="00A20FAB" w:rsidP="00D17FBE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   图2</w:t>
      </w:r>
      <w:r w:rsidR="00865107">
        <w:rPr>
          <w:rFonts w:asciiTheme="minorEastAsia" w:hAnsiTheme="minorEastAsia" w:hint="eastAsia"/>
          <w:sz w:val="24"/>
          <w:szCs w:val="24"/>
        </w:rPr>
        <w:t>为探头，中间的12mm圆孔为接收激光的地方，入射激光光斑直径要小于8mm，否则</w:t>
      </w:r>
      <w:r w:rsidR="00D17FBE">
        <w:rPr>
          <w:rFonts w:asciiTheme="minorEastAsia" w:hAnsiTheme="minorEastAsia" w:hint="eastAsia"/>
          <w:sz w:val="24"/>
          <w:szCs w:val="24"/>
        </w:rPr>
        <w:t>光斑</w:t>
      </w:r>
      <w:r w:rsidR="00865107">
        <w:rPr>
          <w:rFonts w:asciiTheme="minorEastAsia" w:hAnsiTheme="minorEastAsia" w:hint="eastAsia"/>
          <w:sz w:val="24"/>
          <w:szCs w:val="24"/>
        </w:rPr>
        <w:t>可能会被切边导致功率测量不准确；探头的下部位为支撑杆</w:t>
      </w:r>
      <w:r w:rsidR="00A7457A">
        <w:rPr>
          <w:rFonts w:asciiTheme="minorEastAsia" w:hAnsiTheme="minorEastAsia" w:hint="eastAsia"/>
          <w:sz w:val="24"/>
          <w:szCs w:val="24"/>
        </w:rPr>
        <w:t>(需要客户自己配置)</w:t>
      </w:r>
      <w:r w:rsidR="00865107">
        <w:rPr>
          <w:rFonts w:asciiTheme="minorEastAsia" w:hAnsiTheme="minorEastAsia" w:hint="eastAsia"/>
          <w:sz w:val="24"/>
          <w:szCs w:val="24"/>
        </w:rPr>
        <w:t>。</w:t>
      </w:r>
    </w:p>
    <w:p w:rsidR="00A0583B" w:rsidRDefault="00A0583B" w:rsidP="00D17FBE">
      <w:pPr>
        <w:spacing w:line="360" w:lineRule="auto"/>
        <w:rPr>
          <w:rFonts w:asciiTheme="minorEastAsia" w:hAnsiTheme="minorEastAsia"/>
          <w:sz w:val="24"/>
          <w:szCs w:val="24"/>
        </w:rPr>
      </w:pPr>
    </w:p>
    <w:p w:rsidR="00A0583B" w:rsidRDefault="00261866" w:rsidP="00A0583B">
      <w:pPr>
        <w:spacing w:line="360" w:lineRule="auto"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5455920" cy="3078340"/>
            <wp:effectExtent l="0" t="0" r="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000" cy="3079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83B" w:rsidRDefault="00A0583B" w:rsidP="00D17FBE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A0583B">
        <w:rPr>
          <w:rFonts w:asciiTheme="minorEastAsia" w:hAnsiTheme="minor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editId="36B11C9B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1249680" cy="289560"/>
                <wp:effectExtent l="0" t="0" r="7620" b="0"/>
                <wp:wrapNone/>
                <wp:docPr id="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9680" cy="289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0583B" w:rsidRDefault="00A0583B">
                            <w:r>
                              <w:rPr>
                                <w:rFonts w:hint="eastAsia"/>
                              </w:rPr>
                              <w:t>图</w:t>
                            </w:r>
                            <w:r>
                              <w:rPr>
                                <w:rFonts w:hint="eastAsia"/>
                              </w:rPr>
                              <w:t xml:space="preserve">3 </w:t>
                            </w:r>
                            <w:r>
                              <w:rPr>
                                <w:rFonts w:hint="eastAsia"/>
                              </w:rPr>
                              <w:t>功率计表头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0;margin-top:0;width:98.4pt;height:22.8pt;z-index:251664384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" stroked="f">
                <v:textbox>
                  <w:txbxContent>
                    <w:p w:rsidR="00A0583B" w:rsidRDefault="00A0583B">
                      <w:r>
                        <w:rPr>
                          <w:rFonts w:hint="eastAsia"/>
                        </w:rPr>
                        <w:t>图</w:t>
                      </w:r>
                      <w:r>
                        <w:rPr>
                          <w:rFonts w:hint="eastAsia"/>
                        </w:rPr>
                        <w:t xml:space="preserve">3 </w:t>
                      </w:r>
                      <w:r>
                        <w:rPr>
                          <w:rFonts w:hint="eastAsia"/>
                        </w:rPr>
                        <w:t>功率计表头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EastAsia" w:hAnsiTheme="minorEastAsia" w:hint="eastAsia"/>
          <w:sz w:val="24"/>
          <w:szCs w:val="24"/>
        </w:rPr>
        <w:t xml:space="preserve">                        </w:t>
      </w:r>
    </w:p>
    <w:p w:rsidR="00261866" w:rsidRDefault="00865107" w:rsidP="00D17FBE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   图3为</w:t>
      </w:r>
      <w:proofErr w:type="spellStart"/>
      <w:r w:rsidR="00261866">
        <w:rPr>
          <w:rFonts w:asciiTheme="minorEastAsia" w:hAnsiTheme="minorEastAsia" w:hint="eastAsia"/>
          <w:sz w:val="24"/>
          <w:szCs w:val="24"/>
        </w:rPr>
        <w:t>FieldBest_I</w:t>
      </w:r>
      <w:proofErr w:type="spellEnd"/>
      <w:r>
        <w:rPr>
          <w:rFonts w:asciiTheme="minorEastAsia" w:hAnsiTheme="minorEastAsia" w:hint="eastAsia"/>
          <w:sz w:val="24"/>
          <w:szCs w:val="24"/>
        </w:rPr>
        <w:t>表头，正面板</w:t>
      </w:r>
      <w:r w:rsidR="00261866">
        <w:rPr>
          <w:rFonts w:asciiTheme="minorEastAsia" w:hAnsiTheme="minorEastAsia" w:hint="eastAsia"/>
          <w:sz w:val="24"/>
          <w:szCs w:val="24"/>
        </w:rPr>
        <w:t>左侧正中间为</w:t>
      </w:r>
      <w:r>
        <w:rPr>
          <w:rFonts w:asciiTheme="minorEastAsia" w:hAnsiTheme="minorEastAsia" w:hint="eastAsia"/>
          <w:sz w:val="24"/>
          <w:szCs w:val="24"/>
        </w:rPr>
        <w:t>液晶显示</w:t>
      </w:r>
      <w:r w:rsidR="00261866">
        <w:rPr>
          <w:rFonts w:asciiTheme="minorEastAsia" w:hAnsiTheme="minorEastAsia" w:hint="eastAsia"/>
          <w:sz w:val="24"/>
          <w:szCs w:val="24"/>
        </w:rPr>
        <w:t>屏，液晶屏的下面的“zero”键为功率归零设置，右侧“OK”键位光标开关，“up”为光标向上按键，“down”为光标向下按键，最右侧“+”为翻页或者数值增加按键，“-”为翻页或者数值减小按键。</w:t>
      </w:r>
    </w:p>
    <w:p w:rsidR="00261866" w:rsidRDefault="00261866" w:rsidP="00261866">
      <w:pPr>
        <w:spacing w:line="360" w:lineRule="auto"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lastRenderedPageBreak/>
        <w:drawing>
          <wp:inline distT="0" distB="0" distL="0" distR="0">
            <wp:extent cx="5829300" cy="3696792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3696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1866" w:rsidRDefault="00261866" w:rsidP="00261866">
      <w:pPr>
        <w:spacing w:line="360" w:lineRule="auto"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图4 表头背面</w:t>
      </w:r>
    </w:p>
    <w:p w:rsidR="00A717AB" w:rsidRDefault="00261866" w:rsidP="00D17FBE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   图4是</w:t>
      </w:r>
      <w:proofErr w:type="spellStart"/>
      <w:r>
        <w:rPr>
          <w:rFonts w:asciiTheme="minorEastAsia" w:hAnsiTheme="minorEastAsia" w:hint="eastAsia"/>
          <w:sz w:val="24"/>
          <w:szCs w:val="24"/>
        </w:rPr>
        <w:t>FieldBest_I</w:t>
      </w:r>
      <w:proofErr w:type="spellEnd"/>
      <w:r w:rsidR="00130173">
        <w:rPr>
          <w:rFonts w:asciiTheme="minorEastAsia" w:hAnsiTheme="minorEastAsia" w:hint="eastAsia"/>
          <w:sz w:val="24"/>
          <w:szCs w:val="24"/>
        </w:rPr>
        <w:t>表头背面的照片，一共有三个接头：5V，USB和HEAD，其中5V</w:t>
      </w:r>
      <w:r w:rsidR="00A717AB">
        <w:rPr>
          <w:rFonts w:asciiTheme="minorEastAsia" w:hAnsiTheme="minorEastAsia" w:hint="eastAsia"/>
          <w:sz w:val="24"/>
          <w:szCs w:val="24"/>
        </w:rPr>
        <w:t>是直流5V电源输入插座，是标准5.5-2.1 DC座，内正外地，用户可以用我们标配的电源，也可以用自己的5V电源供电；USB是</w:t>
      </w:r>
      <w:r w:rsidR="002F6AAC">
        <w:rPr>
          <w:rFonts w:asciiTheme="minorEastAsia" w:hAnsiTheme="minorEastAsia" w:hint="eastAsia"/>
          <w:sz w:val="24"/>
          <w:szCs w:val="24"/>
        </w:rPr>
        <w:t>标准</w:t>
      </w:r>
      <w:r w:rsidR="00A717AB">
        <w:rPr>
          <w:rFonts w:asciiTheme="minorEastAsia" w:hAnsiTheme="minorEastAsia" w:hint="eastAsia"/>
          <w:sz w:val="24"/>
          <w:szCs w:val="24"/>
        </w:rPr>
        <w:t>mini-</w:t>
      </w:r>
      <w:proofErr w:type="spellStart"/>
      <w:r w:rsidR="00A717AB">
        <w:rPr>
          <w:rFonts w:asciiTheme="minorEastAsia" w:hAnsiTheme="minorEastAsia" w:hint="eastAsia"/>
          <w:sz w:val="24"/>
          <w:szCs w:val="24"/>
        </w:rPr>
        <w:t>usb</w:t>
      </w:r>
      <w:proofErr w:type="spellEnd"/>
      <w:r w:rsidR="002F6AAC">
        <w:rPr>
          <w:rFonts w:asciiTheme="minorEastAsia" w:hAnsiTheme="minorEastAsia" w:hint="eastAsia"/>
          <w:sz w:val="24"/>
          <w:szCs w:val="24"/>
        </w:rPr>
        <w:t>母</w:t>
      </w:r>
      <w:r w:rsidR="00A717AB">
        <w:rPr>
          <w:rFonts w:asciiTheme="minorEastAsia" w:hAnsiTheme="minorEastAsia" w:hint="eastAsia"/>
          <w:sz w:val="24"/>
          <w:szCs w:val="24"/>
        </w:rPr>
        <w:t>座，</w:t>
      </w:r>
      <w:r w:rsidR="002F6AAC">
        <w:rPr>
          <w:rFonts w:asciiTheme="minorEastAsia" w:hAnsiTheme="minorEastAsia" w:hint="eastAsia"/>
          <w:sz w:val="24"/>
          <w:szCs w:val="24"/>
        </w:rPr>
        <w:t>用户可通过此座和</w:t>
      </w:r>
      <w:proofErr w:type="spellStart"/>
      <w:r w:rsidR="002F6AAC">
        <w:rPr>
          <w:rFonts w:asciiTheme="minorEastAsia" w:hAnsiTheme="minorEastAsia" w:hint="eastAsia"/>
          <w:sz w:val="24"/>
          <w:szCs w:val="24"/>
        </w:rPr>
        <w:t>usb</w:t>
      </w:r>
      <w:proofErr w:type="spellEnd"/>
      <w:r w:rsidR="002F6AAC">
        <w:rPr>
          <w:rFonts w:asciiTheme="minorEastAsia" w:hAnsiTheme="minorEastAsia" w:hint="eastAsia"/>
          <w:sz w:val="24"/>
          <w:szCs w:val="24"/>
        </w:rPr>
        <w:t>电缆线与计算机连接（注：此USB口不能给表头供电）；HEAD是BNC母头，此接头连接探头。</w:t>
      </w:r>
    </w:p>
    <w:p w:rsidR="00261866" w:rsidRDefault="00261866" w:rsidP="00D17FBE">
      <w:pPr>
        <w:spacing w:line="360" w:lineRule="auto"/>
        <w:rPr>
          <w:rFonts w:asciiTheme="minorEastAsia" w:hAnsiTheme="minorEastAsia"/>
          <w:sz w:val="24"/>
          <w:szCs w:val="24"/>
        </w:rPr>
      </w:pPr>
    </w:p>
    <w:p w:rsidR="00D17FBE" w:rsidRDefault="00D17FBE" w:rsidP="00D17FBE">
      <w:pPr>
        <w:spacing w:line="360" w:lineRule="auto"/>
        <w:rPr>
          <w:rFonts w:ascii="黑体" w:eastAsia="黑体" w:hAnsi="黑体"/>
          <w:b/>
          <w:sz w:val="24"/>
          <w:szCs w:val="24"/>
        </w:rPr>
      </w:pPr>
      <w:r w:rsidRPr="00D17FBE">
        <w:rPr>
          <w:rFonts w:ascii="黑体" w:eastAsia="黑体" w:hAnsi="黑体" w:hint="eastAsia"/>
          <w:b/>
          <w:sz w:val="24"/>
          <w:szCs w:val="24"/>
        </w:rPr>
        <w:t>2 安装和使用</w:t>
      </w:r>
    </w:p>
    <w:p w:rsidR="00D17FBE" w:rsidRDefault="00D17FBE" w:rsidP="00267EE8">
      <w:pPr>
        <w:spacing w:line="360" w:lineRule="auto"/>
        <w:ind w:firstLine="48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将探头的同轴电缆线一端的BNC接头与表头</w:t>
      </w:r>
      <w:r w:rsidR="002F6AAC">
        <w:rPr>
          <w:rFonts w:asciiTheme="minorEastAsia" w:hAnsiTheme="minorEastAsia" w:hint="eastAsia"/>
          <w:sz w:val="24"/>
          <w:szCs w:val="24"/>
        </w:rPr>
        <w:t>背面标有HEAD</w:t>
      </w:r>
      <w:r>
        <w:rPr>
          <w:rFonts w:asciiTheme="minorEastAsia" w:hAnsiTheme="minorEastAsia" w:hint="eastAsia"/>
          <w:sz w:val="24"/>
          <w:szCs w:val="24"/>
        </w:rPr>
        <w:t>的BNC接头连接，将电源的直流插头插入表头</w:t>
      </w:r>
      <w:r w:rsidR="002F6AAC">
        <w:rPr>
          <w:rFonts w:asciiTheme="minorEastAsia" w:hAnsiTheme="minorEastAsia" w:hint="eastAsia"/>
          <w:sz w:val="24"/>
          <w:szCs w:val="24"/>
        </w:rPr>
        <w:t>背面的标有5V的</w:t>
      </w:r>
      <w:r>
        <w:rPr>
          <w:rFonts w:asciiTheme="minorEastAsia" w:hAnsiTheme="minorEastAsia" w:hint="eastAsia"/>
          <w:sz w:val="24"/>
          <w:szCs w:val="24"/>
        </w:rPr>
        <w:t>直流插座内。将激光正入射至探头圆孔的中间</w:t>
      </w:r>
      <w:r w:rsidR="002F6AAC">
        <w:rPr>
          <w:rFonts w:asciiTheme="minorEastAsia" w:hAnsiTheme="minorEastAsia" w:hint="eastAsia"/>
          <w:sz w:val="24"/>
          <w:szCs w:val="24"/>
        </w:rPr>
        <w:t>(注意激光不要打入探头的外壳上边上，否则测量不准)</w:t>
      </w:r>
      <w:r>
        <w:rPr>
          <w:rFonts w:asciiTheme="minorEastAsia" w:hAnsiTheme="minorEastAsia" w:hint="eastAsia"/>
          <w:sz w:val="24"/>
          <w:szCs w:val="24"/>
        </w:rPr>
        <w:t>。</w:t>
      </w:r>
      <w:r w:rsidR="002F6AAC">
        <w:rPr>
          <w:rFonts w:asciiTheme="minorEastAsia" w:hAnsiTheme="minorEastAsia" w:hint="eastAsia"/>
          <w:sz w:val="24"/>
          <w:szCs w:val="24"/>
        </w:rPr>
        <w:t>只要电源已经供电，表头会立即启动，先显示Welcome开机词，然后进入功率现实界面。</w:t>
      </w:r>
      <w:r w:rsidR="00D74179">
        <w:rPr>
          <w:rFonts w:asciiTheme="minorEastAsia" w:hAnsiTheme="minorEastAsia" w:hint="eastAsia"/>
          <w:sz w:val="24"/>
          <w:szCs w:val="24"/>
        </w:rPr>
        <w:t>液晶屏上第一行显示的即是激光功率，对于热电探头的激光功率，只要没有超过量程，且液晶屏的第一行的大数值达到稳定，此数值便是所测的激光功率了。</w:t>
      </w:r>
    </w:p>
    <w:p w:rsidR="00D74179" w:rsidRPr="00D74179" w:rsidRDefault="005F2133" w:rsidP="005F2133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5F2133">
        <w:rPr>
          <w:rFonts w:ascii="黑体" w:eastAsia="黑体" w:hAnsi="黑体" w:hint="eastAsia"/>
          <w:b/>
          <w:color w:val="FF0000"/>
          <w:sz w:val="24"/>
          <w:szCs w:val="24"/>
        </w:rPr>
        <w:t>注意</w:t>
      </w:r>
      <w:r>
        <w:rPr>
          <w:rFonts w:ascii="黑体" w:eastAsia="黑体" w:hAnsi="黑体" w:hint="eastAsia"/>
          <w:b/>
          <w:color w:val="FF0000"/>
          <w:sz w:val="24"/>
          <w:szCs w:val="24"/>
        </w:rPr>
        <w:t>，因为</w:t>
      </w:r>
      <w:r w:rsidRPr="005F2133">
        <w:rPr>
          <w:rFonts w:ascii="黑体" w:eastAsia="黑体" w:hAnsi="黑体" w:hint="eastAsia"/>
          <w:b/>
          <w:color w:val="FF0000"/>
          <w:sz w:val="24"/>
          <w:szCs w:val="24"/>
        </w:rPr>
        <w:t>热电探头</w:t>
      </w:r>
      <w:r>
        <w:rPr>
          <w:rFonts w:ascii="黑体" w:eastAsia="黑体" w:hAnsi="黑体" w:hint="eastAsia"/>
          <w:b/>
          <w:color w:val="FF0000"/>
          <w:sz w:val="24"/>
          <w:szCs w:val="24"/>
        </w:rPr>
        <w:t>的原理是测量的是感光面与探头外壳的温差，因此用热电探头测量激光功率</w:t>
      </w:r>
      <w:r w:rsidRPr="005F2133">
        <w:rPr>
          <w:rFonts w:ascii="黑体" w:eastAsia="黑体" w:hAnsi="黑体" w:hint="eastAsia"/>
          <w:b/>
          <w:color w:val="FF0000"/>
          <w:sz w:val="24"/>
          <w:szCs w:val="24"/>
        </w:rPr>
        <w:t>时，不要用手直接接触探头</w:t>
      </w:r>
      <w:r>
        <w:rPr>
          <w:rFonts w:ascii="黑体" w:eastAsia="黑体" w:hAnsi="黑体" w:hint="eastAsia"/>
          <w:b/>
          <w:color w:val="FF0000"/>
          <w:sz w:val="24"/>
          <w:szCs w:val="24"/>
        </w:rPr>
        <w:t>外壳</w:t>
      </w:r>
      <w:r w:rsidRPr="005F2133">
        <w:rPr>
          <w:rFonts w:ascii="黑体" w:eastAsia="黑体" w:hAnsi="黑体" w:hint="eastAsia"/>
          <w:b/>
          <w:color w:val="FF0000"/>
          <w:sz w:val="24"/>
          <w:szCs w:val="24"/>
        </w:rPr>
        <w:t>进行测量，否则功率测量不准确，特别是对于小功率的探头，测量小功率的激光时可能会一直出现负值，应该用支架固定探头进行测量；不要把探头放在有气流的地方测量，气流会影响功率测量的稳定性。</w:t>
      </w:r>
    </w:p>
    <w:p w:rsidR="00267EE8" w:rsidRPr="00267EE8" w:rsidRDefault="00267EE8" w:rsidP="00267EE8">
      <w:pPr>
        <w:spacing w:line="360" w:lineRule="auto"/>
        <w:rPr>
          <w:rFonts w:ascii="黑体" w:eastAsia="黑体" w:hAnsi="黑体"/>
          <w:b/>
          <w:sz w:val="24"/>
          <w:szCs w:val="24"/>
        </w:rPr>
      </w:pPr>
      <w:r w:rsidRPr="00267EE8">
        <w:rPr>
          <w:rFonts w:ascii="黑体" w:eastAsia="黑体" w:hAnsi="黑体" w:hint="eastAsia"/>
          <w:b/>
          <w:sz w:val="24"/>
          <w:szCs w:val="24"/>
        </w:rPr>
        <w:t xml:space="preserve">3 </w:t>
      </w:r>
      <w:r w:rsidR="00D74179">
        <w:rPr>
          <w:rFonts w:ascii="黑体" w:eastAsia="黑体" w:hAnsi="黑体" w:hint="eastAsia"/>
          <w:b/>
          <w:sz w:val="24"/>
          <w:szCs w:val="24"/>
        </w:rPr>
        <w:t>按键设置</w:t>
      </w:r>
      <w:r w:rsidRPr="00267EE8">
        <w:rPr>
          <w:rFonts w:ascii="黑体" w:eastAsia="黑体" w:hAnsi="黑体" w:hint="eastAsia"/>
          <w:b/>
          <w:sz w:val="24"/>
          <w:szCs w:val="24"/>
        </w:rPr>
        <w:t>操作</w:t>
      </w:r>
    </w:p>
    <w:p w:rsidR="00D17FBE" w:rsidRDefault="00D17FBE" w:rsidP="00D17FBE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   </w:t>
      </w:r>
      <w:r w:rsidR="00E37060">
        <w:rPr>
          <w:rFonts w:asciiTheme="minorEastAsia" w:hAnsiTheme="minorEastAsia" w:hint="eastAsia"/>
          <w:sz w:val="24"/>
          <w:szCs w:val="24"/>
        </w:rPr>
        <w:t xml:space="preserve"> </w:t>
      </w:r>
      <w:r w:rsidR="00267EE8">
        <w:rPr>
          <w:rFonts w:asciiTheme="minorEastAsia" w:hAnsiTheme="minorEastAsia" w:hint="eastAsia"/>
          <w:sz w:val="24"/>
          <w:szCs w:val="24"/>
        </w:rPr>
        <w:t>表头上的所有参数设置和液晶屏上的页面转化都通过其正面的</w:t>
      </w:r>
      <w:r w:rsidR="00D74179">
        <w:rPr>
          <w:rFonts w:asciiTheme="minorEastAsia" w:hAnsiTheme="minorEastAsia" w:hint="eastAsia"/>
          <w:sz w:val="24"/>
          <w:szCs w:val="24"/>
        </w:rPr>
        <w:t>按键实现</w:t>
      </w:r>
      <w:r w:rsidR="00267EE8">
        <w:rPr>
          <w:rFonts w:asciiTheme="minorEastAsia" w:hAnsiTheme="minorEastAsia" w:hint="eastAsia"/>
          <w:sz w:val="24"/>
          <w:szCs w:val="24"/>
        </w:rPr>
        <w:t>。</w:t>
      </w:r>
      <w:r w:rsidR="008D1C54">
        <w:rPr>
          <w:rFonts w:asciiTheme="minorEastAsia" w:hAnsiTheme="minorEastAsia" w:hint="eastAsia"/>
          <w:sz w:val="24"/>
          <w:szCs w:val="24"/>
        </w:rPr>
        <w:t>具体功能操作如下：</w:t>
      </w:r>
    </w:p>
    <w:p w:rsidR="008D1C54" w:rsidRPr="00DB1505" w:rsidRDefault="00DB1505" w:rsidP="00DB1505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    </w:t>
      </w:r>
      <w:r w:rsidRPr="00DB1505">
        <w:rPr>
          <w:rFonts w:asciiTheme="minorEastAsia" w:hAnsiTheme="minorEastAsia" w:hint="eastAsia"/>
          <w:b/>
          <w:sz w:val="24"/>
          <w:szCs w:val="24"/>
        </w:rPr>
        <w:t>A.</w:t>
      </w:r>
      <w:r w:rsidR="008D1C54" w:rsidRPr="00DB1505">
        <w:rPr>
          <w:rFonts w:asciiTheme="minorEastAsia" w:hAnsiTheme="minorEastAsia" w:hint="eastAsia"/>
          <w:sz w:val="24"/>
          <w:szCs w:val="24"/>
        </w:rPr>
        <w:t>当</w:t>
      </w:r>
      <w:r w:rsidR="004867FD" w:rsidRPr="00DB1505">
        <w:rPr>
          <w:rFonts w:asciiTheme="minorEastAsia" w:hAnsiTheme="minorEastAsia" w:hint="eastAsia"/>
          <w:sz w:val="24"/>
          <w:szCs w:val="24"/>
        </w:rPr>
        <w:t>液晶屏上</w:t>
      </w:r>
      <w:r w:rsidR="004867FD" w:rsidRPr="00DB1505">
        <w:rPr>
          <w:rFonts w:asciiTheme="minorEastAsia" w:hAnsiTheme="minorEastAsia" w:hint="eastAsia"/>
          <w:b/>
          <w:color w:val="FF0000"/>
          <w:sz w:val="24"/>
          <w:szCs w:val="24"/>
        </w:rPr>
        <w:t>没有字母</w:t>
      </w:r>
      <w:r w:rsidR="004867FD" w:rsidRPr="00DB1505">
        <w:rPr>
          <w:rFonts w:asciiTheme="minorEastAsia" w:hAnsiTheme="minorEastAsia" w:hint="eastAsia"/>
          <w:sz w:val="24"/>
          <w:szCs w:val="24"/>
        </w:rPr>
        <w:t>闪烁时，</w:t>
      </w:r>
      <w:r w:rsidR="00E37060" w:rsidRPr="00DB1505">
        <w:rPr>
          <w:rFonts w:asciiTheme="minorEastAsia" w:hAnsiTheme="minorEastAsia" w:hint="eastAsia"/>
          <w:sz w:val="24"/>
          <w:szCs w:val="24"/>
        </w:rPr>
        <w:t>按</w:t>
      </w:r>
      <w:r w:rsidRPr="00DB1505">
        <w:rPr>
          <w:rFonts w:asciiTheme="minorEastAsia" w:hAnsiTheme="minorEastAsia" w:hint="eastAsia"/>
          <w:sz w:val="24"/>
          <w:szCs w:val="24"/>
        </w:rPr>
        <w:t xml:space="preserve"> </w:t>
      </w:r>
      <w:r w:rsidR="00E37060" w:rsidRPr="00DB1505">
        <w:rPr>
          <w:rFonts w:asciiTheme="minorEastAsia" w:hAnsiTheme="minorEastAsia" w:hint="eastAsia"/>
          <w:sz w:val="24"/>
          <w:szCs w:val="24"/>
        </w:rPr>
        <w:t>“+”键或者“-”键可使得液晶屏显示不同的界面</w:t>
      </w:r>
      <w:r w:rsidR="004867FD" w:rsidRPr="00DB1505">
        <w:rPr>
          <w:rFonts w:asciiTheme="minorEastAsia" w:hAnsiTheme="minorEastAsia" w:hint="eastAsia"/>
          <w:sz w:val="24"/>
          <w:szCs w:val="24"/>
        </w:rPr>
        <w:t>。</w:t>
      </w:r>
    </w:p>
    <w:p w:rsidR="00DB1505" w:rsidRDefault="00DB1505" w:rsidP="00DB1505">
      <w:pPr>
        <w:spacing w:line="360" w:lineRule="auto"/>
        <w:ind w:firstLine="480"/>
        <w:rPr>
          <w:rFonts w:asciiTheme="minorEastAsia" w:hAnsiTheme="minorEastAsia"/>
          <w:sz w:val="24"/>
          <w:szCs w:val="24"/>
        </w:rPr>
      </w:pPr>
      <w:r w:rsidRPr="00DB1505">
        <w:rPr>
          <w:rFonts w:asciiTheme="minorEastAsia" w:hAnsiTheme="minorEastAsia" w:hint="eastAsia"/>
          <w:b/>
          <w:sz w:val="24"/>
          <w:szCs w:val="24"/>
        </w:rPr>
        <w:t>B.</w:t>
      </w:r>
      <w:r w:rsidR="004867FD" w:rsidRPr="00DB1505">
        <w:rPr>
          <w:rFonts w:asciiTheme="minorEastAsia" w:hAnsiTheme="minorEastAsia" w:hint="eastAsia"/>
          <w:sz w:val="24"/>
          <w:szCs w:val="24"/>
        </w:rPr>
        <w:t>液晶屏上</w:t>
      </w:r>
      <w:r w:rsidR="004867FD" w:rsidRPr="00DB1505">
        <w:rPr>
          <w:rFonts w:asciiTheme="minorEastAsia" w:hAnsiTheme="minorEastAsia" w:hint="eastAsia"/>
          <w:b/>
          <w:color w:val="FF0000"/>
          <w:sz w:val="24"/>
          <w:szCs w:val="24"/>
        </w:rPr>
        <w:t>没有字母</w:t>
      </w:r>
      <w:r w:rsidR="004867FD" w:rsidRPr="00DB1505">
        <w:rPr>
          <w:rFonts w:asciiTheme="minorEastAsia" w:hAnsiTheme="minorEastAsia" w:hint="eastAsia"/>
          <w:sz w:val="24"/>
          <w:szCs w:val="24"/>
        </w:rPr>
        <w:t>闪烁时，按一次</w:t>
      </w:r>
      <w:r w:rsidR="00E37060" w:rsidRPr="00DB1505">
        <w:rPr>
          <w:rFonts w:asciiTheme="minorEastAsia" w:hAnsiTheme="minorEastAsia" w:hint="eastAsia"/>
          <w:sz w:val="24"/>
          <w:szCs w:val="24"/>
        </w:rPr>
        <w:t>“OK”键</w:t>
      </w:r>
      <w:r w:rsidR="004867FD" w:rsidRPr="00DB1505">
        <w:rPr>
          <w:rFonts w:asciiTheme="minorEastAsia" w:hAnsiTheme="minorEastAsia" w:hint="eastAsia"/>
          <w:sz w:val="24"/>
          <w:szCs w:val="24"/>
        </w:rPr>
        <w:t>，液晶屏上将会有相应参数对应的字母闪烁，此</w:t>
      </w:r>
    </w:p>
    <w:p w:rsidR="004867FD" w:rsidRPr="00DB1505" w:rsidRDefault="00DB1505" w:rsidP="00DB1505">
      <w:pPr>
        <w:spacing w:line="360" w:lineRule="auto"/>
        <w:ind w:firstLine="48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 xml:space="preserve">  </w:t>
      </w:r>
      <w:r w:rsidR="004867FD" w:rsidRPr="00DB1505">
        <w:rPr>
          <w:rFonts w:asciiTheme="minorEastAsia" w:hAnsiTheme="minorEastAsia" w:hint="eastAsia"/>
          <w:sz w:val="24"/>
          <w:szCs w:val="24"/>
        </w:rPr>
        <w:t>时可以更改</w:t>
      </w:r>
      <w:r w:rsidR="00F709D8" w:rsidRPr="00DB1505">
        <w:rPr>
          <w:rFonts w:asciiTheme="minorEastAsia" w:hAnsiTheme="minorEastAsia" w:hint="eastAsia"/>
          <w:sz w:val="24"/>
          <w:szCs w:val="24"/>
        </w:rPr>
        <w:t>所闪烁的</w:t>
      </w:r>
      <w:r w:rsidR="004867FD" w:rsidRPr="00DB1505">
        <w:rPr>
          <w:rFonts w:asciiTheme="minorEastAsia" w:hAnsiTheme="minorEastAsia" w:hint="eastAsia"/>
          <w:sz w:val="24"/>
          <w:szCs w:val="24"/>
        </w:rPr>
        <w:t>参数。</w:t>
      </w:r>
    </w:p>
    <w:p w:rsidR="004867FD" w:rsidRPr="00DB1505" w:rsidRDefault="00DB1505" w:rsidP="00DB1505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    </w:t>
      </w:r>
      <w:r w:rsidRPr="00DB1505">
        <w:rPr>
          <w:rFonts w:asciiTheme="minorEastAsia" w:hAnsiTheme="minorEastAsia" w:hint="eastAsia"/>
          <w:b/>
          <w:sz w:val="24"/>
          <w:szCs w:val="24"/>
        </w:rPr>
        <w:t>C.</w:t>
      </w:r>
      <w:r w:rsidR="004867FD" w:rsidRPr="00DB1505">
        <w:rPr>
          <w:rFonts w:asciiTheme="minorEastAsia" w:hAnsiTheme="minorEastAsia" w:hint="eastAsia"/>
          <w:sz w:val="24"/>
          <w:szCs w:val="24"/>
        </w:rPr>
        <w:t>当液晶屏上</w:t>
      </w:r>
      <w:r w:rsidR="004867FD" w:rsidRPr="00DB1505">
        <w:rPr>
          <w:rFonts w:asciiTheme="minorEastAsia" w:hAnsiTheme="minorEastAsia" w:hint="eastAsia"/>
          <w:b/>
          <w:color w:val="FF0000"/>
          <w:sz w:val="24"/>
          <w:szCs w:val="24"/>
        </w:rPr>
        <w:t>有字母</w:t>
      </w:r>
      <w:r w:rsidR="004867FD" w:rsidRPr="00DB1505">
        <w:rPr>
          <w:rFonts w:asciiTheme="minorEastAsia" w:hAnsiTheme="minorEastAsia" w:hint="eastAsia"/>
          <w:sz w:val="24"/>
          <w:szCs w:val="24"/>
        </w:rPr>
        <w:t>闪烁时，再按一次</w:t>
      </w:r>
      <w:r w:rsidR="00E37060" w:rsidRPr="00DB1505">
        <w:rPr>
          <w:rFonts w:asciiTheme="minorEastAsia" w:hAnsiTheme="minorEastAsia" w:hint="eastAsia"/>
          <w:sz w:val="24"/>
          <w:szCs w:val="24"/>
        </w:rPr>
        <w:t>“OK”</w:t>
      </w:r>
      <w:r w:rsidR="004867FD" w:rsidRPr="00DB1505">
        <w:rPr>
          <w:rFonts w:asciiTheme="minorEastAsia" w:hAnsiTheme="minorEastAsia" w:hint="eastAsia"/>
          <w:sz w:val="24"/>
          <w:szCs w:val="24"/>
        </w:rPr>
        <w:t>，液晶屏上</w:t>
      </w:r>
      <w:r w:rsidR="00F709D8" w:rsidRPr="00DB1505">
        <w:rPr>
          <w:rFonts w:asciiTheme="minorEastAsia" w:hAnsiTheme="minorEastAsia" w:hint="eastAsia"/>
          <w:sz w:val="24"/>
          <w:szCs w:val="24"/>
        </w:rPr>
        <w:t>的相关字母</w:t>
      </w:r>
      <w:r w:rsidR="004867FD" w:rsidRPr="00DB1505">
        <w:rPr>
          <w:rFonts w:asciiTheme="minorEastAsia" w:hAnsiTheme="minorEastAsia" w:hint="eastAsia"/>
          <w:sz w:val="24"/>
          <w:szCs w:val="24"/>
        </w:rPr>
        <w:t>将</w:t>
      </w:r>
      <w:r w:rsidR="00F709D8" w:rsidRPr="00DB1505">
        <w:rPr>
          <w:rFonts w:asciiTheme="minorEastAsia" w:hAnsiTheme="minorEastAsia" w:hint="eastAsia"/>
          <w:sz w:val="24"/>
          <w:szCs w:val="24"/>
        </w:rPr>
        <w:t>停止</w:t>
      </w:r>
      <w:r w:rsidR="004867FD" w:rsidRPr="00DB1505">
        <w:rPr>
          <w:rFonts w:asciiTheme="minorEastAsia" w:hAnsiTheme="minorEastAsia" w:hint="eastAsia"/>
          <w:sz w:val="24"/>
          <w:szCs w:val="24"/>
        </w:rPr>
        <w:t>闪烁</w:t>
      </w:r>
      <w:r w:rsidR="00F709D8" w:rsidRPr="00DB1505">
        <w:rPr>
          <w:rFonts w:asciiTheme="minorEastAsia" w:hAnsiTheme="minorEastAsia" w:hint="eastAsia"/>
          <w:sz w:val="24"/>
          <w:szCs w:val="24"/>
        </w:rPr>
        <w:t>状态</w:t>
      </w:r>
      <w:r w:rsidR="004867FD" w:rsidRPr="00DB1505">
        <w:rPr>
          <w:rFonts w:asciiTheme="minorEastAsia" w:hAnsiTheme="minorEastAsia" w:hint="eastAsia"/>
          <w:sz w:val="24"/>
          <w:szCs w:val="24"/>
        </w:rPr>
        <w:t>。</w:t>
      </w:r>
    </w:p>
    <w:p w:rsidR="00B274DB" w:rsidRDefault="00B274DB" w:rsidP="00D17FBE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   </w:t>
      </w:r>
      <w:r w:rsidR="00DB1505">
        <w:rPr>
          <w:rFonts w:asciiTheme="minorEastAsia" w:hAnsiTheme="minorEastAsia" w:hint="eastAsia"/>
          <w:b/>
          <w:sz w:val="24"/>
          <w:szCs w:val="24"/>
        </w:rPr>
        <w:t xml:space="preserve"> D.</w:t>
      </w:r>
      <w:r>
        <w:rPr>
          <w:rFonts w:asciiTheme="minorEastAsia" w:hAnsiTheme="minorEastAsia" w:hint="eastAsia"/>
          <w:sz w:val="24"/>
          <w:szCs w:val="24"/>
        </w:rPr>
        <w:t>当液晶屏上</w:t>
      </w:r>
      <w:r w:rsidRPr="00E6744F">
        <w:rPr>
          <w:rFonts w:asciiTheme="minorEastAsia" w:hAnsiTheme="minorEastAsia" w:hint="eastAsia"/>
          <w:b/>
          <w:color w:val="FF0000"/>
          <w:sz w:val="24"/>
          <w:szCs w:val="24"/>
        </w:rPr>
        <w:t>有字母</w:t>
      </w:r>
      <w:r>
        <w:rPr>
          <w:rFonts w:asciiTheme="minorEastAsia" w:hAnsiTheme="minorEastAsia" w:hint="eastAsia"/>
          <w:sz w:val="24"/>
          <w:szCs w:val="24"/>
        </w:rPr>
        <w:t>闪烁时，</w:t>
      </w:r>
      <w:r w:rsidR="00DB1505">
        <w:rPr>
          <w:rFonts w:asciiTheme="minorEastAsia" w:hAnsiTheme="minorEastAsia" w:hint="eastAsia"/>
          <w:sz w:val="24"/>
          <w:szCs w:val="24"/>
        </w:rPr>
        <w:t>按“+”</w:t>
      </w:r>
      <w:r w:rsidR="003E3306">
        <w:rPr>
          <w:rFonts w:asciiTheme="minorEastAsia" w:hAnsiTheme="minorEastAsia" w:hint="eastAsia"/>
          <w:sz w:val="24"/>
          <w:szCs w:val="24"/>
        </w:rPr>
        <w:t>或者“-”键</w:t>
      </w:r>
      <w:r w:rsidR="00402F10">
        <w:rPr>
          <w:rFonts w:asciiTheme="minorEastAsia" w:hAnsiTheme="minorEastAsia" w:hint="eastAsia"/>
          <w:sz w:val="24"/>
          <w:szCs w:val="24"/>
        </w:rPr>
        <w:t>可以更改相应</w:t>
      </w:r>
      <w:r w:rsidR="00E6744F">
        <w:rPr>
          <w:rFonts w:asciiTheme="minorEastAsia" w:hAnsiTheme="minorEastAsia" w:hint="eastAsia"/>
          <w:sz w:val="24"/>
          <w:szCs w:val="24"/>
        </w:rPr>
        <w:t>参数</w:t>
      </w:r>
      <w:r w:rsidR="00402F10">
        <w:rPr>
          <w:rFonts w:asciiTheme="minorEastAsia" w:hAnsiTheme="minorEastAsia" w:hint="eastAsia"/>
          <w:sz w:val="24"/>
          <w:szCs w:val="24"/>
        </w:rPr>
        <w:t>的</w:t>
      </w:r>
      <w:r w:rsidR="00E6744F">
        <w:rPr>
          <w:rFonts w:asciiTheme="minorEastAsia" w:hAnsiTheme="minorEastAsia" w:hint="eastAsia"/>
          <w:sz w:val="24"/>
          <w:szCs w:val="24"/>
        </w:rPr>
        <w:t>设置。</w:t>
      </w:r>
    </w:p>
    <w:p w:rsidR="00E6744F" w:rsidRDefault="00E6744F" w:rsidP="00D17FBE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   </w:t>
      </w:r>
      <w:r w:rsidR="003E3306">
        <w:rPr>
          <w:rFonts w:asciiTheme="minorEastAsia" w:hAnsiTheme="minorEastAsia" w:hint="eastAsia"/>
          <w:sz w:val="24"/>
          <w:szCs w:val="24"/>
        </w:rPr>
        <w:t xml:space="preserve"> </w:t>
      </w:r>
      <w:r w:rsidRPr="00E6744F">
        <w:rPr>
          <w:rFonts w:asciiTheme="minorEastAsia" w:hAnsiTheme="minorEastAsia" w:hint="eastAsia"/>
          <w:b/>
          <w:sz w:val="24"/>
          <w:szCs w:val="24"/>
        </w:rPr>
        <w:t>E</w:t>
      </w:r>
      <w:r w:rsidR="00FE2CA2">
        <w:rPr>
          <w:rFonts w:asciiTheme="minorEastAsia" w:hAnsiTheme="minorEastAsia" w:hint="eastAsia"/>
          <w:b/>
          <w:sz w:val="24"/>
          <w:szCs w:val="24"/>
        </w:rPr>
        <w:t>.</w:t>
      </w:r>
      <w:r>
        <w:rPr>
          <w:rFonts w:asciiTheme="minorEastAsia" w:hAnsiTheme="minorEastAsia" w:hint="eastAsia"/>
          <w:sz w:val="24"/>
          <w:szCs w:val="24"/>
        </w:rPr>
        <w:t>当液晶屏上</w:t>
      </w:r>
      <w:r w:rsidRPr="00E6744F">
        <w:rPr>
          <w:rFonts w:asciiTheme="minorEastAsia" w:hAnsiTheme="minorEastAsia" w:hint="eastAsia"/>
          <w:b/>
          <w:color w:val="FF0000"/>
          <w:sz w:val="24"/>
          <w:szCs w:val="24"/>
        </w:rPr>
        <w:t>有字母</w:t>
      </w:r>
      <w:r>
        <w:rPr>
          <w:rFonts w:asciiTheme="minorEastAsia" w:hAnsiTheme="minorEastAsia" w:hint="eastAsia"/>
          <w:sz w:val="24"/>
          <w:szCs w:val="24"/>
        </w:rPr>
        <w:t>闪烁时，按住</w:t>
      </w:r>
      <w:r w:rsidR="003E3306">
        <w:rPr>
          <w:rFonts w:asciiTheme="minorEastAsia" w:hAnsiTheme="minorEastAsia" w:hint="eastAsia"/>
          <w:sz w:val="24"/>
          <w:szCs w:val="24"/>
        </w:rPr>
        <w:t>“up”或“down”键</w:t>
      </w:r>
      <w:r>
        <w:rPr>
          <w:rFonts w:asciiTheme="minorEastAsia" w:hAnsiTheme="minorEastAsia" w:hint="eastAsia"/>
          <w:sz w:val="24"/>
          <w:szCs w:val="24"/>
        </w:rPr>
        <w:t>可以</w:t>
      </w:r>
      <w:r w:rsidR="003E3306">
        <w:rPr>
          <w:rFonts w:asciiTheme="minorEastAsia" w:hAnsiTheme="minorEastAsia" w:hint="eastAsia"/>
          <w:sz w:val="24"/>
          <w:szCs w:val="24"/>
        </w:rPr>
        <w:t>让光标</w:t>
      </w:r>
      <w:r w:rsidR="00402F10">
        <w:rPr>
          <w:rFonts w:asciiTheme="minorEastAsia" w:hAnsiTheme="minorEastAsia" w:hint="eastAsia"/>
          <w:sz w:val="24"/>
          <w:szCs w:val="24"/>
        </w:rPr>
        <w:t>在</w:t>
      </w:r>
      <w:r>
        <w:rPr>
          <w:rFonts w:asciiTheme="minorEastAsia" w:hAnsiTheme="minorEastAsia" w:hint="eastAsia"/>
          <w:sz w:val="24"/>
          <w:szCs w:val="24"/>
        </w:rPr>
        <w:t>不同的参数</w:t>
      </w:r>
      <w:r w:rsidR="00402F10">
        <w:rPr>
          <w:rFonts w:asciiTheme="minorEastAsia" w:hAnsiTheme="minorEastAsia" w:hint="eastAsia"/>
          <w:sz w:val="24"/>
          <w:szCs w:val="24"/>
        </w:rPr>
        <w:t>之间进行切换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E6744F" w:rsidRPr="00E87729" w:rsidRDefault="00E6744F" w:rsidP="00E87729">
      <w:pPr>
        <w:pStyle w:val="a6"/>
        <w:numPr>
          <w:ilvl w:val="0"/>
          <w:numId w:val="7"/>
        </w:numPr>
        <w:spacing w:line="360" w:lineRule="auto"/>
        <w:ind w:firstLineChars="0"/>
        <w:rPr>
          <w:rFonts w:ascii="黑体" w:eastAsia="黑体" w:hAnsi="黑体"/>
          <w:b/>
          <w:sz w:val="24"/>
          <w:szCs w:val="24"/>
        </w:rPr>
      </w:pPr>
      <w:r w:rsidRPr="00E87729">
        <w:rPr>
          <w:rFonts w:ascii="黑体" w:eastAsia="黑体" w:hAnsi="黑体" w:hint="eastAsia"/>
          <w:b/>
          <w:sz w:val="24"/>
          <w:szCs w:val="24"/>
        </w:rPr>
        <w:t>表头液晶屏上的页面介绍</w:t>
      </w:r>
    </w:p>
    <w:p w:rsidR="007D3EDC" w:rsidRPr="00E87729" w:rsidRDefault="00E846BA" w:rsidP="00E87729">
      <w:pPr>
        <w:pStyle w:val="a6"/>
        <w:numPr>
          <w:ilvl w:val="0"/>
          <w:numId w:val="1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 w:rsidRPr="00867BBA">
        <w:rPr>
          <w:rFonts w:asciiTheme="minorEastAsia" w:hAnsiTheme="minorEastAsia" w:hint="eastAsia"/>
          <w:b/>
          <w:sz w:val="24"/>
          <w:szCs w:val="24"/>
        </w:rPr>
        <w:t>主界面：</w:t>
      </w:r>
      <w:r w:rsidR="007D3EDC" w:rsidRPr="00867BBA">
        <w:rPr>
          <w:rFonts w:asciiTheme="minorEastAsia" w:hAnsiTheme="minorEastAsia" w:hint="eastAsia"/>
          <w:sz w:val="24"/>
          <w:szCs w:val="24"/>
        </w:rPr>
        <w:t>见图</w:t>
      </w:r>
      <w:r w:rsidR="00E87729">
        <w:rPr>
          <w:rFonts w:asciiTheme="minorEastAsia" w:hAnsiTheme="minorEastAsia" w:hint="eastAsia"/>
          <w:sz w:val="24"/>
          <w:szCs w:val="24"/>
        </w:rPr>
        <w:t>5</w:t>
      </w:r>
      <w:r w:rsidR="007D3EDC" w:rsidRPr="00867BBA">
        <w:rPr>
          <w:rFonts w:asciiTheme="minorEastAsia" w:hAnsiTheme="minorEastAsia" w:hint="eastAsia"/>
          <w:sz w:val="24"/>
          <w:szCs w:val="24"/>
        </w:rPr>
        <w:t>，</w:t>
      </w:r>
      <w:r w:rsidRPr="00867BBA">
        <w:rPr>
          <w:rFonts w:asciiTheme="minorEastAsia" w:hAnsiTheme="minorEastAsia" w:hint="eastAsia"/>
          <w:sz w:val="24"/>
          <w:szCs w:val="24"/>
        </w:rPr>
        <w:t>第一行</w:t>
      </w:r>
      <w:r w:rsidR="00E8623D" w:rsidRPr="00867BBA">
        <w:rPr>
          <w:rFonts w:asciiTheme="minorEastAsia" w:hAnsiTheme="minorEastAsia" w:hint="eastAsia"/>
          <w:sz w:val="24"/>
          <w:szCs w:val="24"/>
        </w:rPr>
        <w:t>显示的是功率数值；第二行</w:t>
      </w:r>
      <w:r w:rsidR="00E87729">
        <w:rPr>
          <w:rFonts w:asciiTheme="minorEastAsia" w:hAnsiTheme="minorEastAsia" w:hint="eastAsia"/>
          <w:sz w:val="24"/>
          <w:szCs w:val="24"/>
        </w:rPr>
        <w:t>“Unit：</w:t>
      </w:r>
      <w:proofErr w:type="spellStart"/>
      <w:r w:rsidR="00E87729">
        <w:rPr>
          <w:rFonts w:asciiTheme="minorEastAsia" w:hAnsiTheme="minorEastAsia" w:hint="eastAsia"/>
          <w:sz w:val="24"/>
          <w:szCs w:val="24"/>
        </w:rPr>
        <w:t>mW</w:t>
      </w:r>
      <w:proofErr w:type="spellEnd"/>
      <w:r w:rsidR="00867BBA" w:rsidRPr="00867BBA">
        <w:rPr>
          <w:rFonts w:asciiTheme="minorEastAsia" w:hAnsiTheme="minorEastAsia" w:hint="eastAsia"/>
          <w:sz w:val="24"/>
          <w:szCs w:val="24"/>
        </w:rPr>
        <w:t>”表示</w:t>
      </w:r>
      <w:r w:rsidR="00E87729">
        <w:rPr>
          <w:rFonts w:asciiTheme="minorEastAsia" w:hAnsiTheme="minorEastAsia" w:hint="eastAsia"/>
          <w:sz w:val="24"/>
          <w:szCs w:val="24"/>
        </w:rPr>
        <w:t>功率读数的单位，单位可能为</w:t>
      </w:r>
      <w:r w:rsidR="00E87729">
        <w:rPr>
          <w:rFonts w:asciiTheme="minorEastAsia" w:hAnsiTheme="minorEastAsia"/>
          <w:sz w:val="24"/>
          <w:szCs w:val="24"/>
        </w:rPr>
        <w:t>W</w:t>
      </w:r>
      <w:r w:rsidR="00E87729">
        <w:rPr>
          <w:rFonts w:asciiTheme="minorEastAsia" w:hAnsiTheme="minorEastAsia" w:hint="eastAsia"/>
          <w:sz w:val="24"/>
          <w:szCs w:val="24"/>
        </w:rPr>
        <w:t>(瓦)或者</w:t>
      </w:r>
      <w:proofErr w:type="spellStart"/>
      <w:r w:rsidR="00E87729">
        <w:rPr>
          <w:rFonts w:asciiTheme="minorEastAsia" w:hAnsiTheme="minorEastAsia" w:hint="eastAsia"/>
          <w:sz w:val="24"/>
          <w:szCs w:val="24"/>
        </w:rPr>
        <w:t>mW</w:t>
      </w:r>
      <w:proofErr w:type="spellEnd"/>
      <w:r w:rsidR="00E87729">
        <w:rPr>
          <w:rFonts w:asciiTheme="minorEastAsia" w:hAnsiTheme="minorEastAsia" w:hint="eastAsia"/>
          <w:sz w:val="24"/>
          <w:szCs w:val="24"/>
        </w:rPr>
        <w:t>（毫瓦），这个单位用户不能直接更改，它是依据所设置的量程而自动变化的；第三行的“Range:100mW</w:t>
      </w:r>
      <w:r w:rsidR="00E87729">
        <w:rPr>
          <w:rFonts w:asciiTheme="minorEastAsia" w:hAnsiTheme="minorEastAsia"/>
          <w:sz w:val="24"/>
          <w:szCs w:val="24"/>
        </w:rPr>
        <w:t>”</w:t>
      </w:r>
      <w:r w:rsidR="00E87729">
        <w:rPr>
          <w:rFonts w:asciiTheme="minorEastAsia" w:hAnsiTheme="minorEastAsia" w:hint="eastAsia"/>
          <w:sz w:val="24"/>
          <w:szCs w:val="24"/>
        </w:rPr>
        <w:t>表示所设置的量程，量程显示可能为100mW、1kmW、1W、</w:t>
      </w:r>
      <w:r w:rsidR="00E87729" w:rsidRPr="00E87729">
        <w:rPr>
          <w:rFonts w:asciiTheme="minorEastAsia" w:hAnsiTheme="minorEastAsia" w:hint="eastAsia"/>
          <w:sz w:val="24"/>
          <w:szCs w:val="24"/>
        </w:rPr>
        <w:t>10W</w:t>
      </w:r>
      <w:r w:rsidR="00E87729">
        <w:rPr>
          <w:rFonts w:asciiTheme="minorEastAsia" w:hAnsiTheme="minorEastAsia" w:hint="eastAsia"/>
          <w:sz w:val="24"/>
          <w:szCs w:val="24"/>
        </w:rPr>
        <w:t>、</w:t>
      </w:r>
      <w:r w:rsidR="00E87729" w:rsidRPr="00E87729">
        <w:rPr>
          <w:rFonts w:asciiTheme="minorEastAsia" w:hAnsiTheme="minorEastAsia" w:hint="eastAsia"/>
          <w:sz w:val="24"/>
          <w:szCs w:val="24"/>
        </w:rPr>
        <w:t>100W</w:t>
      </w:r>
      <w:r w:rsidR="00E87729">
        <w:rPr>
          <w:rFonts w:asciiTheme="minorEastAsia" w:hAnsiTheme="minorEastAsia" w:hint="eastAsia"/>
          <w:sz w:val="24"/>
          <w:szCs w:val="24"/>
        </w:rPr>
        <w:t>、</w:t>
      </w:r>
      <w:r w:rsidR="00E87729" w:rsidRPr="00E87729">
        <w:rPr>
          <w:rFonts w:asciiTheme="minorEastAsia" w:hAnsiTheme="minorEastAsia" w:hint="eastAsia"/>
          <w:sz w:val="24"/>
          <w:szCs w:val="24"/>
        </w:rPr>
        <w:t>1kW</w:t>
      </w:r>
      <w:r w:rsidR="00E87729">
        <w:rPr>
          <w:rFonts w:asciiTheme="minorEastAsia" w:hAnsiTheme="minorEastAsia" w:hint="eastAsia"/>
          <w:sz w:val="24"/>
          <w:szCs w:val="24"/>
        </w:rPr>
        <w:t>，根据所配的探头不同，表头内的设置不同，量程设置也不同</w:t>
      </w:r>
      <w:r w:rsidR="00E87729" w:rsidRPr="00E87729">
        <w:rPr>
          <w:rFonts w:asciiTheme="minorEastAsia" w:hAnsiTheme="minorEastAsia" w:hint="eastAsia"/>
          <w:sz w:val="24"/>
          <w:szCs w:val="24"/>
        </w:rPr>
        <w:t>；</w:t>
      </w:r>
      <w:r w:rsidR="00A44D36">
        <w:rPr>
          <w:rFonts w:asciiTheme="minorEastAsia" w:hAnsiTheme="minorEastAsia" w:hint="eastAsia"/>
          <w:sz w:val="24"/>
          <w:szCs w:val="24"/>
        </w:rPr>
        <w:t>第四行“Wave：650nm</w:t>
      </w:r>
      <w:r w:rsidR="00A44D36">
        <w:rPr>
          <w:rFonts w:asciiTheme="minorEastAsia" w:hAnsiTheme="minorEastAsia"/>
          <w:sz w:val="24"/>
          <w:szCs w:val="24"/>
        </w:rPr>
        <w:t>”</w:t>
      </w:r>
      <w:r w:rsidR="00A44D36">
        <w:rPr>
          <w:rFonts w:asciiTheme="minorEastAsia" w:hAnsiTheme="minorEastAsia" w:hint="eastAsia"/>
          <w:sz w:val="24"/>
          <w:szCs w:val="24"/>
        </w:rPr>
        <w:t>表示波长设置，对于热电探头，</w:t>
      </w:r>
      <w:r w:rsidR="006D3D40">
        <w:rPr>
          <w:rFonts w:asciiTheme="minorEastAsia" w:hAnsiTheme="minorEastAsia" w:hint="eastAsia"/>
          <w:sz w:val="24"/>
          <w:szCs w:val="24"/>
        </w:rPr>
        <w:t>波长是以100nm为整数显示的，如500nm、600nm、700nm等等，而对于广电探头，波长是以10nm为整数显示的，如550nm、560nm、570nm等等。需要说明的是，对于热电探头，更改波长没有意义，客户收到时若波长显示是600nm，说明我们是在600nm附近如650nm校准的功率计，若显示500nm，说明是在500nm附近如532nm校准的，即使修改波长，校准系数也是一样的；对于光电探头，波长是以10nm为单位进行校准的，若客户需要测量不同的激光波长的功率，需要把波长设置尽可能靠近实测的激光波长，如测量532nm激光，那波长设置应该为530nm。</w:t>
      </w:r>
    </w:p>
    <w:p w:rsidR="007D3EDC" w:rsidRDefault="00093F16" w:rsidP="007D3EDC">
      <w:pPr>
        <w:spacing w:line="360" w:lineRule="auto"/>
        <w:ind w:left="420"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3200400" cy="240511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405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3EDC" w:rsidRDefault="007D3EDC" w:rsidP="007321D6">
      <w:pPr>
        <w:spacing w:line="360" w:lineRule="auto"/>
        <w:ind w:left="420"/>
        <w:rPr>
          <w:rFonts w:asciiTheme="minorEastAsia" w:hAnsiTheme="minorEastAsia"/>
          <w:sz w:val="24"/>
          <w:szCs w:val="24"/>
        </w:rPr>
      </w:pPr>
      <w:r w:rsidRPr="007D3EDC">
        <w:rPr>
          <w:rFonts w:asciiTheme="minorEastAsia" w:hAnsiTheme="minor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editId="36B11C9B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1211580" cy="1403985"/>
                <wp:effectExtent l="0" t="0" r="7620" b="6350"/>
                <wp:wrapNone/>
                <wp:docPr id="1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158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3EDC" w:rsidRDefault="007D3EDC" w:rsidP="007D3ED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图</w:t>
                            </w:r>
                            <w:r w:rsidR="00E87729">
                              <w:rPr>
                                <w:rFonts w:hint="eastAsia"/>
                              </w:rPr>
                              <w:t>5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hint="eastAsia"/>
                              </w:rPr>
                              <w:t>表头主界面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0;margin-top:0;width:95.4pt;height:110.55pt;z-index:251666432;visibility:visible;mso-wrap-style:square;mso-width-percent:0;mso-height-percent:20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" stroked="f">
                <v:textbox style="mso-fit-shape-to-text:t">
                  <w:txbxContent>
                    <w:p w:rsidR="007D3EDC" w:rsidRDefault="007D3EDC" w:rsidP="007D3EDC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图</w:t>
                      </w:r>
                      <w:r w:rsidR="00E87729">
                        <w:rPr>
                          <w:rFonts w:hint="eastAsia"/>
                        </w:rPr>
                        <w:t>5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proofErr w:type="gramStart"/>
                      <w:r>
                        <w:rPr>
                          <w:rFonts w:hint="eastAsia"/>
                        </w:rPr>
                        <w:t>表头主界面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rFonts w:asciiTheme="minorEastAsia" w:hAnsiTheme="minorEastAsia" w:hint="eastAsia"/>
          <w:sz w:val="24"/>
          <w:szCs w:val="24"/>
        </w:rPr>
        <w:t xml:space="preserve">                 </w:t>
      </w:r>
    </w:p>
    <w:p w:rsidR="007D3EDC" w:rsidRDefault="006D3D40" w:rsidP="007D3EDC">
      <w:pPr>
        <w:spacing w:line="360" w:lineRule="auto"/>
        <w:ind w:left="420"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noProof/>
          <w:sz w:val="24"/>
          <w:szCs w:val="24"/>
        </w:rPr>
        <w:lastRenderedPageBreak/>
        <w:drawing>
          <wp:inline distT="0" distB="0" distL="0" distR="0">
            <wp:extent cx="3619500" cy="2697868"/>
            <wp:effectExtent l="0" t="0" r="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2697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3EDC" w:rsidRDefault="007D3EDC" w:rsidP="007321D6">
      <w:pPr>
        <w:spacing w:line="360" w:lineRule="auto"/>
        <w:ind w:left="420"/>
        <w:rPr>
          <w:rFonts w:asciiTheme="minorEastAsia" w:hAnsiTheme="minorEastAsia"/>
          <w:sz w:val="24"/>
          <w:szCs w:val="24"/>
        </w:rPr>
      </w:pPr>
      <w:r w:rsidRPr="007D3EDC">
        <w:rPr>
          <w:rFonts w:asciiTheme="minorEastAsia" w:hAnsiTheme="minor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editId="36B11C9B">
                <wp:simplePos x="0" y="0"/>
                <wp:positionH relativeFrom="column">
                  <wp:posOffset>2816225</wp:posOffset>
                </wp:positionH>
                <wp:positionV relativeFrom="paragraph">
                  <wp:posOffset>0</wp:posOffset>
                </wp:positionV>
                <wp:extent cx="1325880" cy="1403985"/>
                <wp:effectExtent l="0" t="0" r="7620" b="6350"/>
                <wp:wrapNone/>
                <wp:docPr id="1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588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3EDC" w:rsidRDefault="007D3EDC">
                            <w:r>
                              <w:rPr>
                                <w:rFonts w:hint="eastAsia"/>
                              </w:rPr>
                              <w:t>图</w:t>
                            </w:r>
                            <w:r w:rsidR="006D3D40">
                              <w:rPr>
                                <w:rFonts w:hint="eastAsia"/>
                              </w:rPr>
                              <w:t>6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表</w:t>
                            </w:r>
                            <w:proofErr w:type="gramStart"/>
                            <w:r>
                              <w:rPr>
                                <w:rFonts w:hint="eastAsia"/>
                              </w:rPr>
                              <w:t>头设置</w:t>
                            </w:r>
                            <w:proofErr w:type="gramEnd"/>
                            <w:r>
                              <w:rPr>
                                <w:rFonts w:hint="eastAsia"/>
                              </w:rPr>
                              <w:t>界面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221.75pt;margin-top:0;width:104.4pt;height:110.55pt;z-index:2516684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" stroked="f">
                <v:textbox style="mso-fit-shape-to-text:t">
                  <w:txbxContent>
                    <w:p w:rsidR="007D3EDC" w:rsidRDefault="007D3EDC">
                      <w:r>
                        <w:rPr>
                          <w:rFonts w:hint="eastAsia"/>
                        </w:rPr>
                        <w:t>图</w:t>
                      </w:r>
                      <w:r w:rsidR="006D3D40">
                        <w:rPr>
                          <w:rFonts w:hint="eastAsia"/>
                        </w:rPr>
                        <w:t>6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rFonts w:hint="eastAsia"/>
                        </w:rPr>
                        <w:t>表</w:t>
                      </w:r>
                      <w:proofErr w:type="gramStart"/>
                      <w:r>
                        <w:rPr>
                          <w:rFonts w:hint="eastAsia"/>
                        </w:rPr>
                        <w:t>头设置</w:t>
                      </w:r>
                      <w:proofErr w:type="gramEnd"/>
                      <w:r>
                        <w:rPr>
                          <w:rFonts w:hint="eastAsia"/>
                        </w:rPr>
                        <w:t>界面</w:t>
                      </w:r>
                    </w:p>
                  </w:txbxContent>
                </v:textbox>
              </v:shape>
            </w:pict>
          </mc:Fallback>
        </mc:AlternateContent>
      </w:r>
    </w:p>
    <w:p w:rsidR="00FE2CA2" w:rsidRDefault="00E8623D" w:rsidP="007321D6">
      <w:pPr>
        <w:spacing w:line="360" w:lineRule="auto"/>
        <w:ind w:left="420"/>
        <w:rPr>
          <w:rFonts w:asciiTheme="minorEastAsia" w:hAnsiTheme="minorEastAsia"/>
          <w:sz w:val="24"/>
          <w:szCs w:val="24"/>
        </w:rPr>
      </w:pPr>
      <w:r w:rsidRPr="00FE2CA2">
        <w:rPr>
          <w:rFonts w:asciiTheme="minorEastAsia" w:hAnsiTheme="minorEastAsia" w:hint="eastAsia"/>
          <w:b/>
          <w:sz w:val="24"/>
          <w:szCs w:val="24"/>
        </w:rPr>
        <w:t>B</w:t>
      </w:r>
      <w:r w:rsidR="00FE2CA2">
        <w:rPr>
          <w:rFonts w:asciiTheme="minorEastAsia" w:hAnsiTheme="minorEastAsia" w:hint="eastAsia"/>
          <w:b/>
          <w:sz w:val="24"/>
          <w:szCs w:val="24"/>
        </w:rPr>
        <w:t>.</w:t>
      </w:r>
      <w:r w:rsidRPr="00FE2CA2">
        <w:rPr>
          <w:rFonts w:asciiTheme="minorEastAsia" w:hAnsiTheme="minorEastAsia" w:hint="eastAsia"/>
          <w:b/>
          <w:sz w:val="24"/>
          <w:szCs w:val="24"/>
        </w:rPr>
        <w:t>SETTING界面：</w:t>
      </w:r>
      <w:r w:rsidR="007D3EDC" w:rsidRPr="007D3EDC">
        <w:rPr>
          <w:rFonts w:asciiTheme="minorEastAsia" w:hAnsiTheme="minorEastAsia" w:hint="eastAsia"/>
          <w:sz w:val="24"/>
          <w:szCs w:val="24"/>
        </w:rPr>
        <w:t>见图</w:t>
      </w:r>
      <w:r w:rsidR="006D3D40">
        <w:rPr>
          <w:rFonts w:asciiTheme="minorEastAsia" w:hAnsiTheme="minorEastAsia" w:hint="eastAsia"/>
          <w:sz w:val="24"/>
          <w:szCs w:val="24"/>
        </w:rPr>
        <w:t>6</w:t>
      </w:r>
      <w:r w:rsidR="007D3EDC" w:rsidRPr="007D3EDC"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 w:hint="eastAsia"/>
          <w:sz w:val="24"/>
          <w:szCs w:val="24"/>
        </w:rPr>
        <w:t>第一行“</w:t>
      </w:r>
      <w:proofErr w:type="spellStart"/>
      <w:r>
        <w:rPr>
          <w:rFonts w:asciiTheme="minorEastAsia" w:hAnsiTheme="minorEastAsia" w:hint="eastAsia"/>
          <w:sz w:val="24"/>
          <w:szCs w:val="24"/>
        </w:rPr>
        <w:t>Backlight</w:t>
      </w:r>
      <w:r>
        <w:rPr>
          <w:rFonts w:asciiTheme="minorEastAsia" w:hAnsiTheme="minorEastAsia"/>
          <w:sz w:val="24"/>
          <w:szCs w:val="24"/>
        </w:rPr>
        <w:t>:on</w:t>
      </w:r>
      <w:proofErr w:type="spellEnd"/>
      <w:r>
        <w:rPr>
          <w:rFonts w:asciiTheme="minorEastAsia" w:hAnsiTheme="minorEastAsia"/>
          <w:sz w:val="24"/>
          <w:szCs w:val="24"/>
        </w:rPr>
        <w:t>”</w:t>
      </w:r>
      <w:r>
        <w:rPr>
          <w:rFonts w:asciiTheme="minorEastAsia" w:hAnsiTheme="minorEastAsia" w:hint="eastAsia"/>
          <w:sz w:val="24"/>
          <w:szCs w:val="24"/>
        </w:rPr>
        <w:t>为液晶屏背景光开关设置，</w:t>
      </w:r>
      <w:r w:rsidR="006D3D40">
        <w:rPr>
          <w:rFonts w:asciiTheme="minorEastAsia" w:hAnsiTheme="minorEastAsia" w:hint="eastAsia"/>
          <w:sz w:val="24"/>
          <w:szCs w:val="24"/>
        </w:rPr>
        <w:t>此参数闪烁时，通过按“+</w:t>
      </w:r>
      <w:r w:rsidR="006D3D40">
        <w:rPr>
          <w:rFonts w:asciiTheme="minorEastAsia" w:hAnsiTheme="minorEastAsia"/>
          <w:sz w:val="24"/>
          <w:szCs w:val="24"/>
        </w:rPr>
        <w:t>”</w:t>
      </w:r>
      <w:r w:rsidR="006D3D40">
        <w:rPr>
          <w:rFonts w:asciiTheme="minorEastAsia" w:hAnsiTheme="minorEastAsia" w:hint="eastAsia"/>
          <w:sz w:val="24"/>
          <w:szCs w:val="24"/>
        </w:rPr>
        <w:t>或者“-</w:t>
      </w:r>
      <w:r w:rsidR="006D3D40">
        <w:rPr>
          <w:rFonts w:asciiTheme="minorEastAsia" w:hAnsiTheme="minorEastAsia"/>
          <w:sz w:val="24"/>
          <w:szCs w:val="24"/>
        </w:rPr>
        <w:t>”</w:t>
      </w:r>
      <w:r>
        <w:rPr>
          <w:rFonts w:asciiTheme="minorEastAsia" w:hAnsiTheme="minorEastAsia" w:hint="eastAsia"/>
          <w:sz w:val="24"/>
          <w:szCs w:val="24"/>
        </w:rPr>
        <w:t>键可以更改背景光为on或off；第二行</w:t>
      </w:r>
      <w:r w:rsidR="00FE2CA2">
        <w:rPr>
          <w:rFonts w:asciiTheme="minorEastAsia" w:hAnsiTheme="minorEastAsia" w:hint="eastAsia"/>
          <w:sz w:val="24"/>
          <w:szCs w:val="24"/>
        </w:rPr>
        <w:t>“</w:t>
      </w:r>
      <w:r>
        <w:rPr>
          <w:rFonts w:asciiTheme="minorEastAsia" w:hAnsiTheme="minorEastAsia" w:hint="eastAsia"/>
          <w:sz w:val="24"/>
          <w:szCs w:val="24"/>
        </w:rPr>
        <w:t>Average:</w:t>
      </w:r>
      <w:r w:rsidR="006D3D40">
        <w:rPr>
          <w:rFonts w:asciiTheme="minorEastAsia" w:hAnsiTheme="minorEastAsia" w:hint="eastAsia"/>
          <w:sz w:val="24"/>
          <w:szCs w:val="24"/>
        </w:rPr>
        <w:t>1</w:t>
      </w:r>
      <w:r>
        <w:rPr>
          <w:rFonts w:asciiTheme="minorEastAsia" w:hAnsiTheme="minorEastAsia" w:hint="eastAsia"/>
          <w:sz w:val="24"/>
          <w:szCs w:val="24"/>
        </w:rPr>
        <w:t>”</w:t>
      </w:r>
      <w:r w:rsidR="00FE2CA2">
        <w:rPr>
          <w:rFonts w:asciiTheme="minorEastAsia" w:hAnsiTheme="minorEastAsia" w:hint="eastAsia"/>
          <w:sz w:val="24"/>
          <w:szCs w:val="24"/>
        </w:rPr>
        <w:t>为功率平均次数设置，</w:t>
      </w:r>
      <w:r w:rsidR="006D3D40">
        <w:rPr>
          <w:rFonts w:asciiTheme="minorEastAsia" w:hAnsiTheme="minorEastAsia" w:hint="eastAsia"/>
          <w:sz w:val="24"/>
          <w:szCs w:val="24"/>
        </w:rPr>
        <w:t>此参数闪说时，通过按</w:t>
      </w:r>
      <w:r w:rsidR="00FB2DE7">
        <w:rPr>
          <w:rFonts w:asciiTheme="minorEastAsia" w:hAnsiTheme="minorEastAsia" w:hint="eastAsia"/>
          <w:sz w:val="24"/>
          <w:szCs w:val="24"/>
        </w:rPr>
        <w:t>“+</w:t>
      </w:r>
      <w:r w:rsidR="00FB2DE7">
        <w:rPr>
          <w:rFonts w:asciiTheme="minorEastAsia" w:hAnsiTheme="minorEastAsia"/>
          <w:sz w:val="24"/>
          <w:szCs w:val="24"/>
        </w:rPr>
        <w:t>”</w:t>
      </w:r>
      <w:r w:rsidR="00FB2DE7">
        <w:rPr>
          <w:rFonts w:asciiTheme="minorEastAsia" w:hAnsiTheme="minorEastAsia" w:hint="eastAsia"/>
          <w:sz w:val="24"/>
          <w:szCs w:val="24"/>
        </w:rPr>
        <w:t>或者“-</w:t>
      </w:r>
      <w:r w:rsidR="00FB2DE7">
        <w:rPr>
          <w:rFonts w:asciiTheme="minorEastAsia" w:hAnsiTheme="minorEastAsia"/>
          <w:sz w:val="24"/>
          <w:szCs w:val="24"/>
        </w:rPr>
        <w:t>”</w:t>
      </w:r>
      <w:r w:rsidR="00FB2DE7">
        <w:rPr>
          <w:rFonts w:asciiTheme="minorEastAsia" w:hAnsiTheme="minorEastAsia" w:hint="eastAsia"/>
          <w:sz w:val="24"/>
          <w:szCs w:val="24"/>
        </w:rPr>
        <w:t>键可</w:t>
      </w:r>
      <w:r w:rsidR="00FE2CA2">
        <w:rPr>
          <w:rFonts w:asciiTheme="minorEastAsia" w:hAnsiTheme="minorEastAsia" w:hint="eastAsia"/>
          <w:sz w:val="24"/>
          <w:szCs w:val="24"/>
        </w:rPr>
        <w:t>在</w:t>
      </w:r>
      <w:r w:rsidR="00FB2DE7">
        <w:rPr>
          <w:rFonts w:asciiTheme="minorEastAsia" w:hAnsiTheme="minorEastAsia" w:hint="eastAsia"/>
          <w:sz w:val="24"/>
          <w:szCs w:val="24"/>
        </w:rPr>
        <w:t>1</w:t>
      </w:r>
      <w:r w:rsidR="00FE2CA2">
        <w:rPr>
          <w:rFonts w:asciiTheme="minorEastAsia" w:hAnsiTheme="minorEastAsia" w:hint="eastAsia"/>
          <w:sz w:val="24"/>
          <w:szCs w:val="24"/>
        </w:rPr>
        <w:t>～100范围内设置功率平均次数</w:t>
      </w:r>
      <w:r w:rsidR="00FB2DE7">
        <w:rPr>
          <w:rFonts w:asciiTheme="minorEastAsia" w:hAnsiTheme="minorEastAsia" w:hint="eastAsia"/>
          <w:sz w:val="24"/>
          <w:szCs w:val="24"/>
        </w:rPr>
        <w:t>，数值若为1，表示没有进行平均</w:t>
      </w:r>
      <w:r w:rsidR="00FE2CA2">
        <w:rPr>
          <w:rFonts w:asciiTheme="minorEastAsia" w:hAnsiTheme="minorEastAsia" w:hint="eastAsia"/>
          <w:sz w:val="24"/>
          <w:szCs w:val="24"/>
        </w:rPr>
        <w:t>;第三行“Atten:1.000</w:t>
      </w:r>
      <w:r w:rsidR="00FE2CA2">
        <w:rPr>
          <w:rFonts w:asciiTheme="minorEastAsia" w:hAnsiTheme="minorEastAsia"/>
          <w:sz w:val="24"/>
          <w:szCs w:val="24"/>
        </w:rPr>
        <w:t>”</w:t>
      </w:r>
      <w:r w:rsidR="00FE2CA2">
        <w:rPr>
          <w:rFonts w:asciiTheme="minorEastAsia" w:hAnsiTheme="minorEastAsia" w:hint="eastAsia"/>
          <w:sz w:val="24"/>
          <w:szCs w:val="24"/>
        </w:rPr>
        <w:t>为探头衰减设置，</w:t>
      </w:r>
      <w:r w:rsidR="00FB2DE7">
        <w:rPr>
          <w:rFonts w:asciiTheme="minorEastAsia" w:hAnsiTheme="minorEastAsia" w:hint="eastAsia"/>
          <w:sz w:val="24"/>
          <w:szCs w:val="24"/>
        </w:rPr>
        <w:t>此参数闪说时，通过按“+</w:t>
      </w:r>
      <w:r w:rsidR="00FB2DE7">
        <w:rPr>
          <w:rFonts w:asciiTheme="minorEastAsia" w:hAnsiTheme="minorEastAsia"/>
          <w:sz w:val="24"/>
          <w:szCs w:val="24"/>
        </w:rPr>
        <w:t>”</w:t>
      </w:r>
      <w:r w:rsidR="00FB2DE7">
        <w:rPr>
          <w:rFonts w:asciiTheme="minorEastAsia" w:hAnsiTheme="minorEastAsia" w:hint="eastAsia"/>
          <w:sz w:val="24"/>
          <w:szCs w:val="24"/>
        </w:rPr>
        <w:t>或者“-</w:t>
      </w:r>
      <w:r w:rsidR="00FB2DE7">
        <w:rPr>
          <w:rFonts w:asciiTheme="minorEastAsia" w:hAnsiTheme="minorEastAsia"/>
          <w:sz w:val="24"/>
          <w:szCs w:val="24"/>
        </w:rPr>
        <w:t>”</w:t>
      </w:r>
      <w:r w:rsidR="00FB2DE7">
        <w:rPr>
          <w:rFonts w:asciiTheme="minorEastAsia" w:hAnsiTheme="minorEastAsia" w:hint="eastAsia"/>
          <w:sz w:val="24"/>
          <w:szCs w:val="24"/>
        </w:rPr>
        <w:t>键</w:t>
      </w:r>
      <w:r w:rsidR="00867BBA">
        <w:rPr>
          <w:rFonts w:asciiTheme="minorEastAsia" w:hAnsiTheme="minorEastAsia" w:hint="eastAsia"/>
          <w:sz w:val="24"/>
          <w:szCs w:val="24"/>
        </w:rPr>
        <w:t>可以对此数值在一定范围内进行更改，此功能针对所有波长作用相同</w:t>
      </w:r>
      <w:r w:rsidR="00FE2CA2">
        <w:rPr>
          <w:rFonts w:asciiTheme="minorEastAsia" w:hAnsiTheme="minorEastAsia" w:hint="eastAsia"/>
          <w:sz w:val="24"/>
          <w:szCs w:val="24"/>
        </w:rPr>
        <w:t>；第四行“</w:t>
      </w:r>
      <w:proofErr w:type="spellStart"/>
      <w:r w:rsidR="00FE2CA2">
        <w:rPr>
          <w:rFonts w:asciiTheme="minorEastAsia" w:hAnsiTheme="minorEastAsia" w:hint="eastAsia"/>
          <w:sz w:val="24"/>
          <w:szCs w:val="24"/>
        </w:rPr>
        <w:t>Save_All:Sel</w:t>
      </w:r>
      <w:proofErr w:type="spellEnd"/>
      <w:r w:rsidR="00FE2CA2">
        <w:rPr>
          <w:rFonts w:asciiTheme="minorEastAsia" w:hAnsiTheme="minorEastAsia" w:hint="eastAsia"/>
          <w:sz w:val="24"/>
          <w:szCs w:val="24"/>
        </w:rPr>
        <w:t>”</w:t>
      </w:r>
      <w:r w:rsidR="002D6E86">
        <w:rPr>
          <w:rFonts w:asciiTheme="minorEastAsia" w:hAnsiTheme="minorEastAsia" w:hint="eastAsia"/>
          <w:sz w:val="24"/>
          <w:szCs w:val="24"/>
        </w:rPr>
        <w:t>用于保存所有参数设置，</w:t>
      </w:r>
      <w:r w:rsidR="00FB2DE7">
        <w:rPr>
          <w:rFonts w:asciiTheme="minorEastAsia" w:hAnsiTheme="minorEastAsia" w:hint="eastAsia"/>
          <w:sz w:val="24"/>
          <w:szCs w:val="24"/>
        </w:rPr>
        <w:t>此参数闪说时，通过按“+</w:t>
      </w:r>
      <w:r w:rsidR="00FB2DE7">
        <w:rPr>
          <w:rFonts w:asciiTheme="minorEastAsia" w:hAnsiTheme="minorEastAsia"/>
          <w:sz w:val="24"/>
          <w:szCs w:val="24"/>
        </w:rPr>
        <w:t>”</w:t>
      </w:r>
      <w:r w:rsidR="00FB2DE7">
        <w:rPr>
          <w:rFonts w:asciiTheme="minorEastAsia" w:hAnsiTheme="minorEastAsia" w:hint="eastAsia"/>
          <w:sz w:val="24"/>
          <w:szCs w:val="24"/>
        </w:rPr>
        <w:t>或者“-</w:t>
      </w:r>
      <w:r w:rsidR="00FB2DE7">
        <w:rPr>
          <w:rFonts w:asciiTheme="minorEastAsia" w:hAnsiTheme="minorEastAsia"/>
          <w:sz w:val="24"/>
          <w:szCs w:val="24"/>
        </w:rPr>
        <w:t>”</w:t>
      </w:r>
      <w:r w:rsidR="00FB2DE7">
        <w:rPr>
          <w:rFonts w:asciiTheme="minorEastAsia" w:hAnsiTheme="minorEastAsia" w:hint="eastAsia"/>
          <w:sz w:val="24"/>
          <w:szCs w:val="24"/>
        </w:rPr>
        <w:t>键</w:t>
      </w:r>
      <w:r w:rsidR="002D6E86">
        <w:rPr>
          <w:rFonts w:asciiTheme="minorEastAsia" w:hAnsiTheme="minorEastAsia" w:hint="eastAsia"/>
          <w:sz w:val="24"/>
          <w:szCs w:val="24"/>
        </w:rPr>
        <w:t>可以激活此操作，用时大概</w:t>
      </w:r>
      <w:r w:rsidR="00FB2DE7">
        <w:rPr>
          <w:rFonts w:asciiTheme="minorEastAsia" w:hAnsiTheme="minorEastAsia" w:hint="eastAsia"/>
          <w:sz w:val="24"/>
          <w:szCs w:val="24"/>
        </w:rPr>
        <w:t>3</w:t>
      </w:r>
      <w:r w:rsidR="002D6E86">
        <w:rPr>
          <w:rFonts w:asciiTheme="minorEastAsia" w:hAnsiTheme="minorEastAsia" w:hint="eastAsia"/>
          <w:sz w:val="24"/>
          <w:szCs w:val="24"/>
        </w:rPr>
        <w:t>秒钟</w:t>
      </w:r>
      <w:r w:rsidR="007321D6">
        <w:rPr>
          <w:rFonts w:asciiTheme="minorEastAsia" w:hAnsiTheme="minorEastAsia" w:hint="eastAsia"/>
          <w:sz w:val="24"/>
          <w:szCs w:val="24"/>
        </w:rPr>
        <w:t>，一旦保存，各个页面的所有参数（包括不同波长处的校准系数）都</w:t>
      </w:r>
      <w:r w:rsidR="002D6E86">
        <w:rPr>
          <w:rFonts w:asciiTheme="minorEastAsia" w:hAnsiTheme="minorEastAsia" w:hint="eastAsia"/>
          <w:sz w:val="24"/>
          <w:szCs w:val="24"/>
        </w:rPr>
        <w:t>会保存到表头电脑中的</w:t>
      </w:r>
      <w:proofErr w:type="spellStart"/>
      <w:r w:rsidR="002D6E86">
        <w:rPr>
          <w:rFonts w:asciiTheme="minorEastAsia" w:hAnsiTheme="minorEastAsia" w:hint="eastAsia"/>
          <w:sz w:val="24"/>
          <w:szCs w:val="24"/>
        </w:rPr>
        <w:t>EEprom</w:t>
      </w:r>
      <w:proofErr w:type="spellEnd"/>
      <w:r w:rsidR="002D6E86">
        <w:rPr>
          <w:rFonts w:asciiTheme="minorEastAsia" w:hAnsiTheme="minorEastAsia" w:hint="eastAsia"/>
          <w:sz w:val="24"/>
          <w:szCs w:val="24"/>
        </w:rPr>
        <w:t>中。</w:t>
      </w:r>
    </w:p>
    <w:p w:rsidR="00A877A5" w:rsidRDefault="0094647D" w:rsidP="00A877A5">
      <w:pPr>
        <w:spacing w:line="360" w:lineRule="auto"/>
        <w:ind w:left="420"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4396740" cy="3074184"/>
            <wp:effectExtent l="0" t="0" r="381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740" cy="3074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77A5" w:rsidRDefault="00A877A5" w:rsidP="007321D6">
      <w:pPr>
        <w:spacing w:line="360" w:lineRule="auto"/>
        <w:ind w:left="420"/>
        <w:rPr>
          <w:rFonts w:asciiTheme="minorEastAsia" w:hAnsiTheme="minorEastAsia"/>
          <w:sz w:val="24"/>
          <w:szCs w:val="24"/>
        </w:rPr>
      </w:pPr>
      <w:r w:rsidRPr="00A877A5">
        <w:rPr>
          <w:rFonts w:asciiTheme="minorEastAsia" w:hAnsiTheme="minor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editId="36B11C9B">
                <wp:simplePos x="0" y="0"/>
                <wp:positionH relativeFrom="column">
                  <wp:posOffset>2789555</wp:posOffset>
                </wp:positionH>
                <wp:positionV relativeFrom="paragraph">
                  <wp:posOffset>0</wp:posOffset>
                </wp:positionV>
                <wp:extent cx="1356360" cy="1403985"/>
                <wp:effectExtent l="0" t="0" r="0" b="6350"/>
                <wp:wrapNone/>
                <wp:docPr id="1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636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877A5" w:rsidRDefault="00A877A5">
                            <w:r>
                              <w:rPr>
                                <w:rFonts w:hint="eastAsia"/>
                              </w:rPr>
                              <w:t>图</w:t>
                            </w:r>
                            <w:r>
                              <w:rPr>
                                <w:rFonts w:hint="eastAsia"/>
                              </w:rPr>
                              <w:t xml:space="preserve">7 </w:t>
                            </w:r>
                            <w:r>
                              <w:rPr>
                                <w:rFonts w:hint="eastAsia"/>
                              </w:rPr>
                              <w:t>功率校准界面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219.65pt;margin-top:0;width:106.8pt;height:110.55pt;z-index:2516725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" stroked="f">
                <v:textbox style="mso-fit-shape-to-text:t">
                  <w:txbxContent>
                    <w:p w:rsidR="00A877A5" w:rsidRDefault="00A877A5">
                      <w:r>
                        <w:rPr>
                          <w:rFonts w:hint="eastAsia"/>
                        </w:rPr>
                        <w:t>图</w:t>
                      </w:r>
                      <w:r>
                        <w:rPr>
                          <w:rFonts w:hint="eastAsia"/>
                        </w:rPr>
                        <w:t xml:space="preserve">7 </w:t>
                      </w:r>
                      <w:r>
                        <w:rPr>
                          <w:rFonts w:hint="eastAsia"/>
                        </w:rPr>
                        <w:t>功率校准界面</w:t>
                      </w:r>
                    </w:p>
                  </w:txbxContent>
                </v:textbox>
              </v:shape>
            </w:pict>
          </mc:Fallback>
        </mc:AlternateContent>
      </w:r>
    </w:p>
    <w:p w:rsidR="00E8623D" w:rsidRDefault="00E8623D" w:rsidP="006D1A4B">
      <w:pPr>
        <w:spacing w:line="360" w:lineRule="auto"/>
        <w:ind w:left="480" w:hangingChars="200" w:hanging="48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   </w:t>
      </w:r>
      <w:r w:rsidR="002C6935" w:rsidRPr="00A877A5">
        <w:rPr>
          <w:rFonts w:asciiTheme="minorEastAsia" w:hAnsiTheme="minorEastAsia" w:hint="eastAsia"/>
          <w:b/>
          <w:sz w:val="24"/>
          <w:szCs w:val="24"/>
        </w:rPr>
        <w:t xml:space="preserve"> </w:t>
      </w:r>
      <w:r w:rsidR="00C10A7A">
        <w:rPr>
          <w:rFonts w:asciiTheme="minorEastAsia" w:hAnsiTheme="minorEastAsia" w:hint="eastAsia"/>
          <w:b/>
          <w:sz w:val="24"/>
          <w:szCs w:val="24"/>
        </w:rPr>
        <w:t>C</w:t>
      </w:r>
      <w:r w:rsidR="006D1A4B" w:rsidRPr="00A877A5">
        <w:rPr>
          <w:rFonts w:asciiTheme="minorEastAsia" w:hAnsiTheme="minorEastAsia" w:hint="eastAsia"/>
          <w:b/>
          <w:sz w:val="24"/>
          <w:szCs w:val="24"/>
        </w:rPr>
        <w:t>．CALIBRATION界面：</w:t>
      </w:r>
      <w:r w:rsidR="00A877A5" w:rsidRPr="00A877A5">
        <w:rPr>
          <w:rFonts w:asciiTheme="minorEastAsia" w:hAnsiTheme="minorEastAsia" w:hint="eastAsia"/>
          <w:sz w:val="24"/>
          <w:szCs w:val="24"/>
        </w:rPr>
        <w:t>见图7，</w:t>
      </w:r>
      <w:r w:rsidR="006D1A4B">
        <w:rPr>
          <w:rFonts w:asciiTheme="minorEastAsia" w:hAnsiTheme="minorEastAsia" w:hint="eastAsia"/>
          <w:sz w:val="24"/>
          <w:szCs w:val="24"/>
        </w:rPr>
        <w:t>第一行“Y=a*</w:t>
      </w:r>
      <w:proofErr w:type="spellStart"/>
      <w:r w:rsidR="006D1A4B">
        <w:rPr>
          <w:rFonts w:asciiTheme="minorEastAsia" w:hAnsiTheme="minorEastAsia" w:hint="eastAsia"/>
          <w:sz w:val="24"/>
          <w:szCs w:val="24"/>
        </w:rPr>
        <w:t>X</w:t>
      </w:r>
      <w:r w:rsidR="006D1A4B">
        <w:rPr>
          <w:rFonts w:asciiTheme="minorEastAsia" w:hAnsiTheme="minorEastAsia"/>
          <w:sz w:val="24"/>
          <w:szCs w:val="24"/>
        </w:rPr>
        <w:t>+b</w:t>
      </w:r>
      <w:proofErr w:type="spellEnd"/>
      <w:r w:rsidR="006D1A4B">
        <w:rPr>
          <w:rFonts w:asciiTheme="minorEastAsia" w:hAnsiTheme="minorEastAsia"/>
          <w:sz w:val="24"/>
          <w:szCs w:val="24"/>
        </w:rPr>
        <w:t>”</w:t>
      </w:r>
      <w:r w:rsidR="006D1A4B">
        <w:rPr>
          <w:rFonts w:asciiTheme="minorEastAsia" w:hAnsiTheme="minorEastAsia" w:hint="eastAsia"/>
          <w:sz w:val="24"/>
          <w:szCs w:val="24"/>
        </w:rPr>
        <w:t>表明电压到功率的转化公式关系，其中a为</w:t>
      </w:r>
      <w:r w:rsidR="00217BAE">
        <w:rPr>
          <w:rFonts w:asciiTheme="minorEastAsia" w:hAnsiTheme="minorEastAsia" w:hint="eastAsia"/>
          <w:sz w:val="24"/>
          <w:szCs w:val="24"/>
        </w:rPr>
        <w:t>乘积系数</w:t>
      </w:r>
      <w:r w:rsidR="006D1A4B">
        <w:rPr>
          <w:rFonts w:asciiTheme="minorEastAsia" w:hAnsiTheme="minorEastAsia" w:hint="eastAsia"/>
          <w:sz w:val="24"/>
          <w:szCs w:val="24"/>
        </w:rPr>
        <w:t>，b为补偿值，X为读取的电压，Y为显示的功率数值；</w:t>
      </w:r>
      <w:r w:rsidR="0094647D">
        <w:rPr>
          <w:rFonts w:asciiTheme="minorEastAsia" w:hAnsiTheme="minorEastAsia" w:hint="eastAsia"/>
          <w:sz w:val="24"/>
          <w:szCs w:val="24"/>
        </w:rPr>
        <w:t>右侧</w:t>
      </w:r>
      <w:r w:rsidR="006D1A4B">
        <w:rPr>
          <w:rFonts w:asciiTheme="minorEastAsia" w:hAnsiTheme="minorEastAsia" w:hint="eastAsia"/>
          <w:sz w:val="24"/>
          <w:szCs w:val="24"/>
        </w:rPr>
        <w:t>“&amp;</w:t>
      </w:r>
      <w:r w:rsidR="0094647D">
        <w:rPr>
          <w:rFonts w:asciiTheme="minorEastAsia" w:hAnsiTheme="minorEastAsia" w:hint="eastAsia"/>
          <w:sz w:val="24"/>
          <w:szCs w:val="24"/>
        </w:rPr>
        <w:t>6</w:t>
      </w:r>
      <w:r w:rsidR="006D1A4B">
        <w:rPr>
          <w:rFonts w:asciiTheme="minorEastAsia" w:hAnsiTheme="minorEastAsia" w:hint="eastAsia"/>
          <w:sz w:val="24"/>
          <w:szCs w:val="24"/>
        </w:rPr>
        <w:t>00nm”表明校准所处的波长，此数值与主界面的波长设置的数值相同，当主界面的波长改变时此处数值也随之改变；</w:t>
      </w:r>
      <w:r w:rsidR="005A7AA0">
        <w:rPr>
          <w:rFonts w:asciiTheme="minorEastAsia" w:hAnsiTheme="minorEastAsia" w:hint="eastAsia"/>
          <w:sz w:val="24"/>
          <w:szCs w:val="24"/>
        </w:rPr>
        <w:lastRenderedPageBreak/>
        <w:t>第</w:t>
      </w:r>
      <w:r w:rsidR="007928E4">
        <w:rPr>
          <w:rFonts w:asciiTheme="minorEastAsia" w:hAnsiTheme="minorEastAsia" w:hint="eastAsia"/>
          <w:sz w:val="24"/>
          <w:szCs w:val="24"/>
        </w:rPr>
        <w:t>四</w:t>
      </w:r>
      <w:r w:rsidR="005A7AA0">
        <w:rPr>
          <w:rFonts w:asciiTheme="minorEastAsia" w:hAnsiTheme="minorEastAsia" w:hint="eastAsia"/>
          <w:sz w:val="24"/>
          <w:szCs w:val="24"/>
        </w:rPr>
        <w:t>行</w:t>
      </w:r>
      <w:r w:rsidR="0094647D">
        <w:rPr>
          <w:rFonts w:asciiTheme="minorEastAsia" w:hAnsiTheme="minorEastAsia" w:hint="eastAsia"/>
          <w:sz w:val="24"/>
          <w:szCs w:val="24"/>
        </w:rPr>
        <w:t>P=-0.0mW为所测激光功率的数值；</w:t>
      </w:r>
      <w:r w:rsidR="007928E4">
        <w:rPr>
          <w:rFonts w:asciiTheme="minorEastAsia" w:hAnsiTheme="minorEastAsia" w:hint="eastAsia"/>
          <w:sz w:val="24"/>
          <w:szCs w:val="24"/>
        </w:rPr>
        <w:t>第五行</w:t>
      </w:r>
      <w:r w:rsidR="005A7AA0">
        <w:rPr>
          <w:rFonts w:asciiTheme="minorEastAsia" w:hAnsiTheme="minorEastAsia" w:hint="eastAsia"/>
          <w:sz w:val="24"/>
          <w:szCs w:val="24"/>
        </w:rPr>
        <w:t>为</w:t>
      </w:r>
      <w:r w:rsidR="00217BAE">
        <w:rPr>
          <w:rFonts w:asciiTheme="minorEastAsia" w:hAnsiTheme="minorEastAsia" w:hint="eastAsia"/>
          <w:sz w:val="24"/>
          <w:szCs w:val="24"/>
        </w:rPr>
        <w:t>乘积系数a的设置，它的数值可以在0.0001～9.9999之间进行设置；b为功率补偿值的设置，其数值设置范围为-3.999～3.999。</w:t>
      </w:r>
    </w:p>
    <w:p w:rsidR="00BC603A" w:rsidRDefault="00BC603A" w:rsidP="00BC603A">
      <w:pPr>
        <w:spacing w:line="360" w:lineRule="auto"/>
        <w:ind w:left="482" w:hangingChars="200" w:hanging="482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 xml:space="preserve">        需要说明的是，对于光电探头，a的数值是随波长的不同而改变的，每10nm一个记录点；对于热电探头，a的数值不随波长而变化。</w:t>
      </w:r>
    </w:p>
    <w:sectPr w:rsidR="00BC603A" w:rsidSect="00D17FBE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91650" w:rsidRDefault="00791650" w:rsidP="004867FD">
      <w:r>
        <w:separator/>
      </w:r>
    </w:p>
  </w:endnote>
  <w:endnote w:type="continuationSeparator" w:id="0">
    <w:p w:rsidR="00791650" w:rsidRDefault="00791650" w:rsidP="004867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91650" w:rsidRDefault="00791650" w:rsidP="004867FD">
      <w:r>
        <w:separator/>
      </w:r>
    </w:p>
  </w:footnote>
  <w:footnote w:type="continuationSeparator" w:id="0">
    <w:p w:rsidR="00791650" w:rsidRDefault="00791650" w:rsidP="004867F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5611CE"/>
    <w:multiLevelType w:val="hybridMultilevel"/>
    <w:tmpl w:val="6CF2EAFA"/>
    <w:lvl w:ilvl="0" w:tplc="F00EED2C">
      <w:start w:val="1"/>
      <w:numFmt w:val="upperLetter"/>
      <w:lvlText w:val="%1."/>
      <w:lvlJc w:val="left"/>
      <w:pPr>
        <w:ind w:left="786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>
    <w:nsid w:val="21D8146E"/>
    <w:multiLevelType w:val="hybridMultilevel"/>
    <w:tmpl w:val="4C0CE150"/>
    <w:lvl w:ilvl="0" w:tplc="04090015">
      <w:start w:val="1"/>
      <w:numFmt w:val="upperLetter"/>
      <w:lvlText w:val="%1."/>
      <w:lvlJc w:val="left"/>
      <w:pPr>
        <w:ind w:left="928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>
    <w:nsid w:val="3D4B20B2"/>
    <w:multiLevelType w:val="hybridMultilevel"/>
    <w:tmpl w:val="E4A4174C"/>
    <w:lvl w:ilvl="0" w:tplc="F00EED2C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64053B5"/>
    <w:multiLevelType w:val="hybridMultilevel"/>
    <w:tmpl w:val="2CB0CCE4"/>
    <w:lvl w:ilvl="0" w:tplc="15D4D2D0">
      <w:start w:val="1"/>
      <w:numFmt w:val="upperLetter"/>
      <w:lvlText w:val="%1."/>
      <w:lvlJc w:val="left"/>
      <w:pPr>
        <w:ind w:left="78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4">
    <w:nsid w:val="53A477B1"/>
    <w:multiLevelType w:val="hybridMultilevel"/>
    <w:tmpl w:val="4CF47D7E"/>
    <w:lvl w:ilvl="0" w:tplc="F00EED2C">
      <w:start w:val="1"/>
      <w:numFmt w:val="upperLetter"/>
      <w:lvlText w:val="%1."/>
      <w:lvlJc w:val="left"/>
      <w:pPr>
        <w:ind w:left="1528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2040" w:hanging="360"/>
      </w:pPr>
    </w:lvl>
    <w:lvl w:ilvl="2" w:tplc="0409001B" w:tentative="1">
      <w:start w:val="1"/>
      <w:numFmt w:val="lowerRoman"/>
      <w:lvlText w:val="%3."/>
      <w:lvlJc w:val="right"/>
      <w:pPr>
        <w:ind w:left="2760" w:hanging="180"/>
      </w:pPr>
    </w:lvl>
    <w:lvl w:ilvl="3" w:tplc="0409000F" w:tentative="1">
      <w:start w:val="1"/>
      <w:numFmt w:val="decimal"/>
      <w:lvlText w:val="%4."/>
      <w:lvlJc w:val="left"/>
      <w:pPr>
        <w:ind w:left="3480" w:hanging="360"/>
      </w:pPr>
    </w:lvl>
    <w:lvl w:ilvl="4" w:tplc="04090019" w:tentative="1">
      <w:start w:val="1"/>
      <w:numFmt w:val="lowerLetter"/>
      <w:lvlText w:val="%5."/>
      <w:lvlJc w:val="left"/>
      <w:pPr>
        <w:ind w:left="4200" w:hanging="360"/>
      </w:pPr>
    </w:lvl>
    <w:lvl w:ilvl="5" w:tplc="0409001B" w:tentative="1">
      <w:start w:val="1"/>
      <w:numFmt w:val="lowerRoman"/>
      <w:lvlText w:val="%6."/>
      <w:lvlJc w:val="right"/>
      <w:pPr>
        <w:ind w:left="4920" w:hanging="180"/>
      </w:pPr>
    </w:lvl>
    <w:lvl w:ilvl="6" w:tplc="0409000F" w:tentative="1">
      <w:start w:val="1"/>
      <w:numFmt w:val="decimal"/>
      <w:lvlText w:val="%7."/>
      <w:lvlJc w:val="left"/>
      <w:pPr>
        <w:ind w:left="5640" w:hanging="360"/>
      </w:pPr>
    </w:lvl>
    <w:lvl w:ilvl="7" w:tplc="04090019" w:tentative="1">
      <w:start w:val="1"/>
      <w:numFmt w:val="lowerLetter"/>
      <w:lvlText w:val="%8."/>
      <w:lvlJc w:val="left"/>
      <w:pPr>
        <w:ind w:left="6360" w:hanging="360"/>
      </w:pPr>
    </w:lvl>
    <w:lvl w:ilvl="8" w:tplc="0409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5">
    <w:nsid w:val="667D1B1D"/>
    <w:multiLevelType w:val="hybridMultilevel"/>
    <w:tmpl w:val="ED8E0E14"/>
    <w:lvl w:ilvl="0" w:tplc="32F664FE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6FC81A35"/>
    <w:multiLevelType w:val="hybridMultilevel"/>
    <w:tmpl w:val="4042A27A"/>
    <w:lvl w:ilvl="0" w:tplc="F00EED2C">
      <w:start w:val="1"/>
      <w:numFmt w:val="upperLetter"/>
      <w:lvlText w:val="%1."/>
      <w:lvlJc w:val="left"/>
      <w:pPr>
        <w:ind w:left="928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4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239B"/>
    <w:rsid w:val="00042594"/>
    <w:rsid w:val="000670D3"/>
    <w:rsid w:val="00093F16"/>
    <w:rsid w:val="00102ECA"/>
    <w:rsid w:val="00130173"/>
    <w:rsid w:val="001A08E9"/>
    <w:rsid w:val="001C25BC"/>
    <w:rsid w:val="00217BAE"/>
    <w:rsid w:val="00261866"/>
    <w:rsid w:val="00267EE8"/>
    <w:rsid w:val="00272C0D"/>
    <w:rsid w:val="002C6935"/>
    <w:rsid w:val="002D6E86"/>
    <w:rsid w:val="002F6AAC"/>
    <w:rsid w:val="00301D0D"/>
    <w:rsid w:val="0039556F"/>
    <w:rsid w:val="003A239B"/>
    <w:rsid w:val="003E3306"/>
    <w:rsid w:val="003F735E"/>
    <w:rsid w:val="00402F10"/>
    <w:rsid w:val="00440DAE"/>
    <w:rsid w:val="0048254E"/>
    <w:rsid w:val="004867FD"/>
    <w:rsid w:val="004F27B3"/>
    <w:rsid w:val="005A7AA0"/>
    <w:rsid w:val="005F2133"/>
    <w:rsid w:val="00695AD2"/>
    <w:rsid w:val="006D1A4B"/>
    <w:rsid w:val="006D3D40"/>
    <w:rsid w:val="007321D6"/>
    <w:rsid w:val="00756956"/>
    <w:rsid w:val="00791650"/>
    <w:rsid w:val="007928E4"/>
    <w:rsid w:val="007D3EDC"/>
    <w:rsid w:val="007F73E0"/>
    <w:rsid w:val="0081405E"/>
    <w:rsid w:val="00865107"/>
    <w:rsid w:val="00867BBA"/>
    <w:rsid w:val="008D1C54"/>
    <w:rsid w:val="00945251"/>
    <w:rsid w:val="0094647D"/>
    <w:rsid w:val="00950A69"/>
    <w:rsid w:val="009A1E39"/>
    <w:rsid w:val="00A0583B"/>
    <w:rsid w:val="00A20FAB"/>
    <w:rsid w:val="00A27A29"/>
    <w:rsid w:val="00A44D36"/>
    <w:rsid w:val="00A717AB"/>
    <w:rsid w:val="00A7457A"/>
    <w:rsid w:val="00A84ECE"/>
    <w:rsid w:val="00A877A5"/>
    <w:rsid w:val="00B274DB"/>
    <w:rsid w:val="00B430BB"/>
    <w:rsid w:val="00BC603A"/>
    <w:rsid w:val="00C10A7A"/>
    <w:rsid w:val="00C60CA8"/>
    <w:rsid w:val="00D0030F"/>
    <w:rsid w:val="00D17FBE"/>
    <w:rsid w:val="00D74179"/>
    <w:rsid w:val="00D76C51"/>
    <w:rsid w:val="00DB1505"/>
    <w:rsid w:val="00E37060"/>
    <w:rsid w:val="00E6744F"/>
    <w:rsid w:val="00E846BA"/>
    <w:rsid w:val="00E8623D"/>
    <w:rsid w:val="00E87729"/>
    <w:rsid w:val="00F34EFC"/>
    <w:rsid w:val="00F709D8"/>
    <w:rsid w:val="00FB2DE7"/>
    <w:rsid w:val="00FC7529"/>
    <w:rsid w:val="00FE2C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867F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867F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867F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867F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0583B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0583B"/>
    <w:rPr>
      <w:sz w:val="18"/>
      <w:szCs w:val="18"/>
    </w:rPr>
  </w:style>
  <w:style w:type="paragraph" w:styleId="a6">
    <w:name w:val="List Paragraph"/>
    <w:basedOn w:val="a"/>
    <w:uiPriority w:val="34"/>
    <w:qFormat/>
    <w:rsid w:val="007D3EDC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867F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867F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867F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867F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0583B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0583B"/>
    <w:rPr>
      <w:sz w:val="18"/>
      <w:szCs w:val="18"/>
    </w:rPr>
  </w:style>
  <w:style w:type="paragraph" w:styleId="a6">
    <w:name w:val="List Paragraph"/>
    <w:basedOn w:val="a"/>
    <w:uiPriority w:val="34"/>
    <w:qFormat/>
    <w:rsid w:val="007D3EDC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700</TotalTime>
  <Pages>6</Pages>
  <Words>376</Words>
  <Characters>2148</Characters>
  <Application>Microsoft Office Word</Application>
  <DocSecurity>0</DocSecurity>
  <Lines>17</Lines>
  <Paragraphs>5</Paragraphs>
  <ScaleCrop>false</ScaleCrop>
  <Company/>
  <LinksUpToDate>false</LinksUpToDate>
  <CharactersWithSpaces>2519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wp</dc:creator>
  <cp:lastModifiedBy>wangpeng</cp:lastModifiedBy>
  <cp:revision>27</cp:revision>
  <dcterms:created xsi:type="dcterms:W3CDTF">2013-05-16T12:53:00Z</dcterms:created>
  <dcterms:modified xsi:type="dcterms:W3CDTF">2018-11-12T07:41:00Z</dcterms:modified>
</cp:coreProperties>
</file>